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</w:pPr>
      <w:r>
        <w:rPr>
          <w:b/>
          <w:color w:val="0000FF"/>
        </w:rPr>
        <w:t>Отделение Пенсионного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22</w:t>
      </w:r>
      <w:bookmarkStart w:id="0" w:name="_GoBack"/>
      <w:bookmarkEnd w:id="0"/>
      <w:r>
        <w:rPr>
          <w:b/>
          <w:color w:val="0000FF"/>
        </w:rPr>
        <w:t xml:space="preserve"> июля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bookmarkStart w:id="1" w:name="__DdeLink__60_1905607125"/>
      <w:bookmarkEnd w:id="1"/>
      <w:r>
        <w:rPr>
          <w:b/>
          <w:color w:val="0000FF"/>
        </w:rPr>
        <w:t>С начала года материнский капитал проактивно получили более 3300 семей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С середины апреля 2020 года Отделение Пенсионного фонда по Томской области оформляет материнский капитал в проактивном режиме без обращения со стороны родителей. В этом году в таком формате было выдано свыше 3300 сертификатов при рождении первого и второго ребенка.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Пенсионный фонд оформляет сертификат в электронном виде и направляет в личный кабинет родителя на сайте ПФР и портале госуслуг. После этого через кабинет можно подать заявление о распоряжении средствами и контролировать их остаток. У семьи, таким образом, есть возможность сразу распорядиться материнским капиталом после рождения ребенка, не обращаясь в клиентские службы за сертификатом.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Напомним, с 2021 года получить материнский капитал и направить его на выбранные цели стало быстрее. Срок оформления сертификата сократился до 5 рабочих дней, срок распоряжения средствами – до 10 рабочих дней.</w:t>
        <w:br/>
        <w:t>Подробнее о материнском (семейном) капитале: https://pfr.gov.ru/grazhdanam/msk/.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en-US" w:eastAsia="ru-RU" w:bidi="ar-SA"/>
        </w:rPr>
      </w:pPr>
      <w:r>
        <w:rPr>
          <w:color w:val="FF0000"/>
          <w:sz w:val="28"/>
          <w:szCs w:val="28"/>
          <w:lang w:val="en-US" w:eastAsia="ru-RU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B95E-A413-4017-BE6C-7CA3FA5E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LibreOffice/4.3.6.2$Windows_x86 LibreOffice_project/d50a87b2e514536ed401c18000dad4660b6a169e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2022-07-22T11:43:44Z</dcterms:modified>
  <cp:revision>8</cp:revision>
  <dc:title>Отделение Пенсионного фонда РФ по Томской области</dc:title>
</cp:coreProperties>
</file>