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80" w:rsidRDefault="003F5280" w:rsidP="00E02E1D">
      <w:pPr>
        <w:widowControl w:val="0"/>
        <w:autoSpaceDE w:val="0"/>
        <w:autoSpaceDN w:val="0"/>
        <w:adjustRightInd w:val="0"/>
        <w:jc w:val="center"/>
      </w:pPr>
    </w:p>
    <w:p w:rsidR="003F5280" w:rsidRDefault="003F5280" w:rsidP="00E02E1D">
      <w:pPr>
        <w:widowControl w:val="0"/>
        <w:autoSpaceDE w:val="0"/>
        <w:autoSpaceDN w:val="0"/>
        <w:adjustRightInd w:val="0"/>
        <w:jc w:val="center"/>
      </w:pPr>
      <w:bookmarkStart w:id="0" w:name="Par855"/>
      <w:bookmarkEnd w:id="0"/>
      <w:r>
        <w:t>Годовой отчет</w:t>
      </w:r>
    </w:p>
    <w:p w:rsidR="003F5280" w:rsidRDefault="003F5280" w:rsidP="005C60F1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2017 года о реализации мероприятий муниципальной программы Молчановского района </w:t>
      </w:r>
    </w:p>
    <w:p w:rsidR="003F5280" w:rsidRDefault="003F5280" w:rsidP="00E02E1D">
      <w:pPr>
        <w:widowControl w:val="0"/>
        <w:autoSpaceDE w:val="0"/>
        <w:autoSpaceDN w:val="0"/>
        <w:adjustRightInd w:val="0"/>
        <w:jc w:val="center"/>
      </w:pPr>
      <w:r>
        <w:t>«Патриотическое воспитание молодежи Молчановского района на 2014-2017 годы»</w:t>
      </w:r>
    </w:p>
    <w:p w:rsidR="003F5280" w:rsidRDefault="003F5280" w:rsidP="00E02E1D">
      <w:pPr>
        <w:widowControl w:val="0"/>
        <w:autoSpaceDE w:val="0"/>
        <w:autoSpaceDN w:val="0"/>
        <w:adjustRightInd w:val="0"/>
        <w:jc w:val="center"/>
      </w:pPr>
      <w:r>
        <w:t>Администрация Молчановского района</w:t>
      </w:r>
    </w:p>
    <w:p w:rsidR="003F5280" w:rsidRDefault="003F5280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3F5280" w:rsidRPr="005E5AC3" w:rsidTr="005C60F1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</w:t>
            </w:r>
            <w:r>
              <w:rPr>
                <w:sz w:val="16"/>
                <w:szCs w:val="16"/>
              </w:rPr>
              <w:t>ие 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" w:name="Par866"/>
            <w:bookmarkEnd w:id="1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3F5280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утверж-</w:t>
            </w:r>
            <w:r>
              <w:rPr>
                <w:sz w:val="16"/>
                <w:szCs w:val="16"/>
              </w:rPr>
              <w:br/>
              <w:t xml:space="preserve">дено   </w:t>
            </w:r>
            <w:r>
              <w:rPr>
                <w:sz w:val="16"/>
                <w:szCs w:val="16"/>
              </w:rPr>
              <w:br/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профинан-</w:t>
            </w:r>
            <w:r w:rsidRPr="005E5AC3"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3F5280" w:rsidRPr="005E5AC3" w:rsidTr="005C60F1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B127D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B127D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B127D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B127D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B127D" w:rsidRDefault="003F5280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B127D" w:rsidRDefault="003F5280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B127D" w:rsidRDefault="003F5280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B127D" w:rsidRDefault="003F5280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3 -</w:t>
            </w:r>
            <w:r w:rsidRPr="00911AAB">
              <w:rPr>
                <w:sz w:val="16"/>
                <w:szCs w:val="16"/>
              </w:rPr>
              <w:t>Подготовка и организация выезда на спартакиаду допризывников</w:t>
            </w:r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Осуществлён выезд на спартакиаду допризывников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3F5280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</w:t>
            </w:r>
            <w:r>
              <w:rPr>
                <w:sz w:val="16"/>
                <w:szCs w:val="16"/>
              </w:rPr>
              <w:t>4</w:t>
            </w:r>
            <w:r w:rsidRPr="00911AAB">
              <w:rPr>
                <w:sz w:val="16"/>
                <w:szCs w:val="16"/>
              </w:rPr>
              <w:t xml:space="preserve"> Организация и проведение районных мероприятий, посвященных Дню Призывника</w:t>
            </w:r>
          </w:p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Проведён День призывника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E5AC3" w:rsidTr="005C60F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</w:t>
            </w:r>
            <w:r>
              <w:rPr>
                <w:sz w:val="16"/>
                <w:szCs w:val="16"/>
              </w:rPr>
              <w:br/>
              <w:t>мероприятия 5</w:t>
            </w:r>
            <w:r w:rsidRPr="005E5AC3">
              <w:rPr>
                <w:sz w:val="16"/>
                <w:szCs w:val="16"/>
              </w:rPr>
              <w:t xml:space="preserve"> </w:t>
            </w:r>
            <w:r w:rsidRPr="00911AAB">
              <w:rPr>
                <w:sz w:val="16"/>
                <w:szCs w:val="16"/>
              </w:rPr>
              <w:t>Слет детских общественных организаций</w:t>
            </w: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Проведён Слёт детских общественных организаций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3F5280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911AAB" w:rsidRDefault="003F5280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3F5280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E5AC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F5280" w:rsidRDefault="003F5280" w:rsidP="00E02E1D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2" w:name="Par1033"/>
      <w:bookmarkEnd w:id="2"/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  <w:r w:rsidRPr="00D6388E">
        <w:t>Заместитель Главы Молчановского района</w:t>
      </w: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  <w:r w:rsidRPr="00D6388E">
        <w:t xml:space="preserve">по управлению делами                                                  </w:t>
      </w:r>
      <w:r>
        <w:t xml:space="preserve">      </w:t>
      </w:r>
      <w:r w:rsidRPr="00D6388E">
        <w:t xml:space="preserve">                              А.П.Жмыхов</w:t>
      </w: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  <w:r w:rsidRPr="00D6388E">
        <w:t>Исполнитель:</w:t>
      </w: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  <w:r w:rsidRPr="00D6388E">
        <w:t>Ведущий специалист по физической культуре и спорта,</w:t>
      </w: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  <w:r w:rsidRPr="00D6388E">
        <w:t xml:space="preserve">молодежной политике Администрации Молчановского района             </w:t>
      </w:r>
      <w:r>
        <w:t xml:space="preserve">      </w:t>
      </w:r>
      <w:r w:rsidRPr="00D6388E">
        <w:t>Е.А.Усова</w:t>
      </w: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</w:p>
    <w:p w:rsidR="003F5280" w:rsidRPr="00D6388E" w:rsidRDefault="003F5280" w:rsidP="00E02E1D">
      <w:pPr>
        <w:widowControl w:val="0"/>
        <w:autoSpaceDE w:val="0"/>
        <w:autoSpaceDN w:val="0"/>
        <w:adjustRightInd w:val="0"/>
      </w:pPr>
      <w:r w:rsidRPr="00D6388E">
        <w:t>«___»_________2017 г.</w:t>
      </w: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  <w:jc w:val="center"/>
      </w:pPr>
    </w:p>
    <w:p w:rsidR="003F5280" w:rsidRDefault="003F5280" w:rsidP="00E02E1D">
      <w:pPr>
        <w:widowControl w:val="0"/>
        <w:autoSpaceDE w:val="0"/>
        <w:autoSpaceDN w:val="0"/>
        <w:adjustRightInd w:val="0"/>
        <w:jc w:val="center"/>
      </w:pPr>
    </w:p>
    <w:p w:rsidR="003F5280" w:rsidRDefault="003F5280" w:rsidP="00E02E1D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3F5280" w:rsidRDefault="003F5280" w:rsidP="00E52C17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2017 года о результатах реализации муниципальной программы Молчановского района </w:t>
      </w:r>
    </w:p>
    <w:p w:rsidR="003F5280" w:rsidRDefault="003F5280" w:rsidP="00E52C17">
      <w:pPr>
        <w:widowControl w:val="0"/>
        <w:autoSpaceDE w:val="0"/>
        <w:autoSpaceDN w:val="0"/>
        <w:adjustRightInd w:val="0"/>
        <w:jc w:val="center"/>
      </w:pPr>
      <w:r>
        <w:t>«Патриотическое воспитание молодежи Молчановского района на 2014-2017 годы»</w:t>
      </w:r>
    </w:p>
    <w:p w:rsidR="003F5280" w:rsidRDefault="003F5280" w:rsidP="00E02E1D">
      <w:pPr>
        <w:widowControl w:val="0"/>
        <w:autoSpaceDE w:val="0"/>
        <w:autoSpaceDN w:val="0"/>
        <w:adjustRightInd w:val="0"/>
        <w:jc w:val="center"/>
      </w:pPr>
      <w:r>
        <w:t>Администрация Молчановского района</w:t>
      </w:r>
    </w:p>
    <w:p w:rsidR="003F5280" w:rsidRDefault="003F5280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200"/>
        <w:gridCol w:w="1400"/>
      </w:tblGrid>
      <w:tr w:rsidR="003F5280" w:rsidRPr="00591A83" w:rsidTr="005C60F1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E52C17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Молчановского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</w:p>
        </w:tc>
      </w:tr>
      <w:tr w:rsidR="003F5280" w:rsidRPr="00591A83" w:rsidTr="005C60F1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E52C17" w:rsidRDefault="003F5280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 w:rsidRPr="00E52C17">
              <w:rPr>
                <w:sz w:val="20"/>
                <w:szCs w:val="20"/>
              </w:rPr>
              <w:t>Наименование цели МП:</w:t>
            </w:r>
            <w:r w:rsidRPr="00E52C17">
              <w:rPr>
                <w:sz w:val="20"/>
                <w:szCs w:val="20"/>
              </w:rPr>
              <w:br/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3F5280" w:rsidRPr="00591A83" w:rsidTr="005C60F1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r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3F5280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3F5280" w:rsidRPr="00591A83" w:rsidTr="005C60F1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Наименование показателей цели МП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5280" w:rsidRPr="00591A83" w:rsidTr="005C60F1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Наименование показателей задач МП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регулярно участвующих в мероприятиях по военно-патриотическому воспитанию молодежи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F60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2.2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мероприятий, конкурсов, акций по патриотической тематике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F60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91A83" w:rsidTr="005C60F1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Наименование показателей результатов мероприятий М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и проведенных спартакиад допризывников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и проведенных мероприятий, посвященных Дню Призывника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Default="003F5280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F5280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717124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выездов на слет детских общественных организаций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Default="003F5280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0" w:rsidRPr="00591A83" w:rsidRDefault="003F5280" w:rsidP="005C60F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F5280" w:rsidRDefault="003F5280" w:rsidP="00E02E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5280" w:rsidRDefault="003F5280" w:rsidP="00E02E1D">
      <w:pPr>
        <w:widowControl w:val="0"/>
        <w:autoSpaceDE w:val="0"/>
        <w:autoSpaceDN w:val="0"/>
        <w:adjustRightInd w:val="0"/>
      </w:pPr>
      <w:bookmarkStart w:id="3" w:name="Par1120"/>
      <w:bookmarkEnd w:id="3"/>
    </w:p>
    <w:p w:rsidR="003F5280" w:rsidRDefault="003F5280" w:rsidP="00E02E1D">
      <w:pPr>
        <w:widowControl w:val="0"/>
        <w:autoSpaceDE w:val="0"/>
        <w:autoSpaceDN w:val="0"/>
        <w:adjustRightInd w:val="0"/>
      </w:pPr>
    </w:p>
    <w:p w:rsidR="003F5280" w:rsidRDefault="003F5280" w:rsidP="00E02E1D">
      <w:pPr>
        <w:widowControl w:val="0"/>
        <w:autoSpaceDE w:val="0"/>
        <w:autoSpaceDN w:val="0"/>
        <w:adjustRightInd w:val="0"/>
      </w:pP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  <w:r w:rsidRPr="00D6388E">
        <w:t>Заместитель Главы Молчановского района</w:t>
      </w: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  <w:r w:rsidRPr="00D6388E">
        <w:t xml:space="preserve">по управлению делами                                                  </w:t>
      </w:r>
      <w:r>
        <w:t xml:space="preserve">      </w:t>
      </w:r>
      <w:r w:rsidRPr="00D6388E">
        <w:t xml:space="preserve">                              А.П.Жмыхов</w:t>
      </w: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  <w:r w:rsidRPr="00D6388E">
        <w:t>Исполнитель:</w:t>
      </w: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  <w:r w:rsidRPr="00D6388E">
        <w:t>Ведущий специалист по физической культуре и спорта,</w:t>
      </w: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  <w:r w:rsidRPr="00D6388E">
        <w:t xml:space="preserve">молодежной политике Администрации Молчановского района             </w:t>
      </w:r>
      <w:r>
        <w:t xml:space="preserve">      </w:t>
      </w:r>
      <w:r w:rsidRPr="00D6388E">
        <w:t>Е.А.Усова</w:t>
      </w: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</w:p>
    <w:p w:rsidR="003F5280" w:rsidRPr="00D6388E" w:rsidRDefault="003F5280" w:rsidP="00146DE1">
      <w:pPr>
        <w:widowControl w:val="0"/>
        <w:autoSpaceDE w:val="0"/>
        <w:autoSpaceDN w:val="0"/>
        <w:adjustRightInd w:val="0"/>
      </w:pPr>
      <w:r w:rsidRPr="00D6388E">
        <w:t>«___»_________2017 г.</w:t>
      </w:r>
    </w:p>
    <w:p w:rsidR="003F5280" w:rsidRDefault="003F5280"/>
    <w:sectPr w:rsidR="003F5280" w:rsidSect="0013474B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1D"/>
    <w:rsid w:val="0010398E"/>
    <w:rsid w:val="0013474B"/>
    <w:rsid w:val="00146DE1"/>
    <w:rsid w:val="003F5280"/>
    <w:rsid w:val="004022E5"/>
    <w:rsid w:val="0046408B"/>
    <w:rsid w:val="00472B2F"/>
    <w:rsid w:val="00540B96"/>
    <w:rsid w:val="00585522"/>
    <w:rsid w:val="00591A83"/>
    <w:rsid w:val="005A3A51"/>
    <w:rsid w:val="005C60F1"/>
    <w:rsid w:val="005E37D1"/>
    <w:rsid w:val="005E5AC3"/>
    <w:rsid w:val="0062078C"/>
    <w:rsid w:val="006A4B39"/>
    <w:rsid w:val="00717124"/>
    <w:rsid w:val="00730BA7"/>
    <w:rsid w:val="007438F3"/>
    <w:rsid w:val="00776D6F"/>
    <w:rsid w:val="0079780A"/>
    <w:rsid w:val="007C7087"/>
    <w:rsid w:val="00834368"/>
    <w:rsid w:val="00874F22"/>
    <w:rsid w:val="008A7FAB"/>
    <w:rsid w:val="008D7462"/>
    <w:rsid w:val="00911AAB"/>
    <w:rsid w:val="009B127D"/>
    <w:rsid w:val="00B73658"/>
    <w:rsid w:val="00BA03D8"/>
    <w:rsid w:val="00C53FF2"/>
    <w:rsid w:val="00C73D43"/>
    <w:rsid w:val="00CB4FE2"/>
    <w:rsid w:val="00D6388E"/>
    <w:rsid w:val="00E02E1D"/>
    <w:rsid w:val="00E52C17"/>
    <w:rsid w:val="00F60E0F"/>
    <w:rsid w:val="00F8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E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2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02E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4</Pages>
  <Words>749</Words>
  <Characters>4271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СпортНач</cp:lastModifiedBy>
  <cp:revision>9</cp:revision>
  <cp:lastPrinted>2017-01-25T04:05:00Z</cp:lastPrinted>
  <dcterms:created xsi:type="dcterms:W3CDTF">2015-03-27T03:32:00Z</dcterms:created>
  <dcterms:modified xsi:type="dcterms:W3CDTF">2017-01-25T04:06:00Z</dcterms:modified>
</cp:coreProperties>
</file>