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B9" w:rsidRPr="00281964" w:rsidRDefault="004931B9" w:rsidP="00AF52F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4931B9" w:rsidRPr="00281964" w:rsidRDefault="004931B9" w:rsidP="00733635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4931B9" w:rsidRPr="00281964" w:rsidRDefault="004931B9" w:rsidP="00733635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281964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4931B9" w:rsidRPr="00281964" w:rsidRDefault="004931B9" w:rsidP="00733635">
      <w:pPr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  <w:u w:val="single"/>
        </w:rPr>
        <w:t>30.12.2016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№</w:t>
      </w:r>
      <w:r w:rsidRPr="00281964">
        <w:rPr>
          <w:rFonts w:ascii="Arial" w:hAnsi="Arial" w:cs="Arial"/>
          <w:color w:val="000000"/>
          <w:sz w:val="24"/>
          <w:szCs w:val="24"/>
          <w:u w:val="single"/>
        </w:rPr>
        <w:t xml:space="preserve"> 668</w:t>
      </w:r>
    </w:p>
    <w:p w:rsidR="004931B9" w:rsidRPr="00281964" w:rsidRDefault="004931B9" w:rsidP="0073363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4931B9" w:rsidRPr="00281964" w:rsidRDefault="004931B9" w:rsidP="00D52384">
      <w:pPr>
        <w:spacing w:after="0" w:line="240" w:lineRule="auto"/>
        <w:ind w:right="3776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 (в ред. пост. от 21.03.2017 № 170; от 28.02.2018 № 155, от 18.07.2018 № 476, от 12.10.2018 №711, от 28.12.2018 № 907</w:t>
      </w:r>
      <w:r>
        <w:rPr>
          <w:rFonts w:ascii="Arial" w:hAnsi="Arial" w:cs="Arial"/>
          <w:color w:val="000000"/>
          <w:sz w:val="24"/>
          <w:szCs w:val="24"/>
        </w:rPr>
        <w:t>, от 07.05.2019 №302</w:t>
      </w:r>
      <w:r w:rsidRPr="00281964">
        <w:rPr>
          <w:rFonts w:ascii="Arial" w:hAnsi="Arial" w:cs="Arial"/>
          <w:color w:val="000000"/>
          <w:sz w:val="24"/>
          <w:szCs w:val="24"/>
        </w:rPr>
        <w:t>)</w:t>
      </w:r>
    </w:p>
    <w:p w:rsidR="004931B9" w:rsidRPr="00281964" w:rsidRDefault="004931B9" w:rsidP="00D52384">
      <w:pPr>
        <w:spacing w:after="0" w:line="240" w:lineRule="auto"/>
        <w:ind w:right="3776"/>
        <w:jc w:val="both"/>
        <w:rPr>
          <w:rFonts w:ascii="Arial" w:hAnsi="Arial" w:cs="Arial"/>
          <w:bCs/>
          <w:sz w:val="24"/>
          <w:szCs w:val="24"/>
        </w:rPr>
      </w:pPr>
    </w:p>
    <w:p w:rsidR="004931B9" w:rsidRPr="00281964" w:rsidRDefault="004931B9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4931B9" w:rsidRPr="00281964" w:rsidRDefault="004931B9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31B9" w:rsidRPr="00281964" w:rsidRDefault="004931B9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931B9" w:rsidRPr="00281964" w:rsidRDefault="004931B9" w:rsidP="00D523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31B9" w:rsidRPr="00281964" w:rsidRDefault="004931B9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4931B9" w:rsidRPr="00281964" w:rsidRDefault="004931B9" w:rsidP="00D5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281964">
        <w:rPr>
          <w:rFonts w:ascii="Arial" w:hAnsi="Arial" w:cs="Arial"/>
          <w:sz w:val="24"/>
          <w:szCs w:val="24"/>
          <w:lang w:val="en-US"/>
        </w:rPr>
        <w:t>http</w:t>
      </w:r>
      <w:r w:rsidRPr="00281964">
        <w:rPr>
          <w:rFonts w:ascii="Arial" w:hAnsi="Arial" w:cs="Arial"/>
          <w:sz w:val="24"/>
          <w:szCs w:val="24"/>
        </w:rPr>
        <w:t>://</w:t>
      </w:r>
      <w:r w:rsidRPr="00281964">
        <w:rPr>
          <w:rFonts w:ascii="Arial" w:hAnsi="Arial" w:cs="Arial"/>
          <w:sz w:val="24"/>
          <w:szCs w:val="24"/>
          <w:lang w:val="en-US"/>
        </w:rPr>
        <w:t>www</w:t>
      </w:r>
      <w:r w:rsidRPr="00281964">
        <w:rPr>
          <w:rFonts w:ascii="Arial" w:hAnsi="Arial" w:cs="Arial"/>
          <w:sz w:val="24"/>
          <w:szCs w:val="24"/>
        </w:rPr>
        <w:t>.</w:t>
      </w:r>
      <w:r w:rsidRPr="00281964">
        <w:rPr>
          <w:rFonts w:ascii="Arial" w:hAnsi="Arial" w:cs="Arial"/>
          <w:sz w:val="24"/>
          <w:szCs w:val="24"/>
          <w:lang w:val="en-US"/>
        </w:rPr>
        <w:t>molchanovo</w:t>
      </w:r>
      <w:r w:rsidRPr="00281964">
        <w:rPr>
          <w:rFonts w:ascii="Arial" w:hAnsi="Arial" w:cs="Arial"/>
          <w:sz w:val="24"/>
          <w:szCs w:val="24"/>
        </w:rPr>
        <w:t>.</w:t>
      </w:r>
      <w:r w:rsidRPr="00281964">
        <w:rPr>
          <w:rFonts w:ascii="Arial" w:hAnsi="Arial" w:cs="Arial"/>
          <w:sz w:val="24"/>
          <w:szCs w:val="24"/>
          <w:lang w:val="en-US"/>
        </w:rPr>
        <w:t>ru</w:t>
      </w:r>
      <w:r w:rsidRPr="00281964">
        <w:rPr>
          <w:rFonts w:ascii="Arial" w:hAnsi="Arial" w:cs="Arial"/>
          <w:sz w:val="24"/>
          <w:szCs w:val="24"/>
        </w:rPr>
        <w:t>/).</w:t>
      </w:r>
    </w:p>
    <w:p w:rsidR="004931B9" w:rsidRPr="00281964" w:rsidRDefault="004931B9" w:rsidP="00D5238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4931B9" w:rsidRPr="00281964" w:rsidRDefault="004931B9" w:rsidP="00733635">
      <w:pPr>
        <w:ind w:firstLine="540"/>
        <w:rPr>
          <w:rFonts w:ascii="Arial" w:hAnsi="Arial" w:cs="Arial"/>
          <w:sz w:val="24"/>
          <w:szCs w:val="24"/>
        </w:rPr>
      </w:pPr>
    </w:p>
    <w:p w:rsidR="004931B9" w:rsidRPr="00281964" w:rsidRDefault="004931B9" w:rsidP="00733635">
      <w:pPr>
        <w:ind w:firstLine="540"/>
        <w:rPr>
          <w:rFonts w:ascii="Arial" w:hAnsi="Arial" w:cs="Arial"/>
          <w:sz w:val="24"/>
          <w:szCs w:val="24"/>
        </w:rPr>
      </w:pPr>
    </w:p>
    <w:p w:rsidR="004931B9" w:rsidRPr="00281964" w:rsidRDefault="004931B9" w:rsidP="00733635">
      <w:pPr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Глава Молчановского района                                                                            Ю.Ю.Сальков</w:t>
      </w:r>
    </w:p>
    <w:p w:rsidR="004931B9" w:rsidRPr="00281964" w:rsidRDefault="004931B9" w:rsidP="0073363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к постановлению Администрации Молчановского района</w:t>
      </w:r>
    </w:p>
    <w:p w:rsidR="004931B9" w:rsidRPr="00281964" w:rsidRDefault="004931B9" w:rsidP="00D52384">
      <w:pPr>
        <w:pStyle w:val="ConsPlusNormal"/>
        <w:tabs>
          <w:tab w:val="left" w:pos="5670"/>
        </w:tabs>
        <w:ind w:left="5664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от 30 декабря 2016 года №668</w:t>
      </w:r>
    </w:p>
    <w:p w:rsidR="004931B9" w:rsidRPr="00281964" w:rsidRDefault="004931B9" w:rsidP="006C0CA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2228F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муниципальной программы</w:t>
      </w:r>
    </w:p>
    <w:p w:rsidR="004931B9" w:rsidRPr="00281964" w:rsidRDefault="004931B9" w:rsidP="002228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«Создание условий для устойчивого экономического развития Молчановского района на 2017-2022 годы»</w:t>
      </w:r>
    </w:p>
    <w:p w:rsidR="004931B9" w:rsidRPr="00281964" w:rsidRDefault="004931B9" w:rsidP="002228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1540"/>
        <w:gridCol w:w="354"/>
        <w:gridCol w:w="86"/>
        <w:gridCol w:w="660"/>
        <w:gridCol w:w="119"/>
        <w:gridCol w:w="871"/>
        <w:gridCol w:w="121"/>
        <w:gridCol w:w="869"/>
        <w:gridCol w:w="31"/>
        <w:gridCol w:w="849"/>
        <w:gridCol w:w="51"/>
        <w:gridCol w:w="900"/>
        <w:gridCol w:w="149"/>
        <w:gridCol w:w="751"/>
        <w:gridCol w:w="239"/>
        <w:gridCol w:w="1108"/>
      </w:tblGrid>
      <w:tr w:rsidR="004931B9" w:rsidRPr="00281964" w:rsidTr="002228FC">
        <w:tc>
          <w:tcPr>
            <w:tcW w:w="1712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4931B9" w:rsidRPr="00281964" w:rsidTr="002228FC">
        <w:tc>
          <w:tcPr>
            <w:tcW w:w="1712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по экономической политике)</w:t>
            </w:r>
          </w:p>
        </w:tc>
      </w:tr>
      <w:tr w:rsidR="004931B9" w:rsidRPr="00281964" w:rsidTr="002228FC">
        <w:trPr>
          <w:trHeight w:val="636"/>
        </w:trPr>
        <w:tc>
          <w:tcPr>
            <w:tcW w:w="1712" w:type="dxa"/>
            <w:vMerge w:val="restart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4931B9" w:rsidRPr="00281964" w:rsidTr="002228FC">
        <w:trPr>
          <w:trHeight w:val="469"/>
        </w:trPr>
        <w:tc>
          <w:tcPr>
            <w:tcW w:w="1712" w:type="dxa"/>
            <w:vMerge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«Отдел по управлению муниципальным имуществом Администрации Молчановского района Томской области» </w:t>
            </w:r>
          </w:p>
        </w:tc>
      </w:tr>
      <w:tr w:rsidR="004931B9" w:rsidRPr="00281964" w:rsidTr="002228FC">
        <w:trPr>
          <w:trHeight w:val="603"/>
        </w:trPr>
        <w:tc>
          <w:tcPr>
            <w:tcW w:w="1712" w:type="dxa"/>
            <w:vMerge w:val="restart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698" w:type="dxa"/>
            <w:gridSpan w:val="16"/>
            <w:vAlign w:val="center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прогнозирования, Управление по вопросам жизнеобеспечения и безопасности)</w:t>
            </w:r>
          </w:p>
        </w:tc>
      </w:tr>
      <w:tr w:rsidR="004931B9" w:rsidRPr="00281964" w:rsidTr="002228FC">
        <w:trPr>
          <w:trHeight w:val="234"/>
        </w:trPr>
        <w:tc>
          <w:tcPr>
            <w:tcW w:w="1712" w:type="dxa"/>
            <w:vMerge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  <w:vAlign w:val="center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4931B9" w:rsidRPr="00281964" w:rsidTr="002228FC">
        <w:tc>
          <w:tcPr>
            <w:tcW w:w="1712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4931B9" w:rsidRPr="00281964" w:rsidTr="002228FC">
        <w:tc>
          <w:tcPr>
            <w:tcW w:w="1712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4931B9" w:rsidRPr="00281964" w:rsidTr="002228FC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94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gridSpan w:val="3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2228FC">
        <w:tc>
          <w:tcPr>
            <w:tcW w:w="1712" w:type="dxa"/>
            <w:vMerge/>
            <w:tcBorders>
              <w:bottom w:val="nil"/>
            </w:tcBorders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привлеченных инвестиций на территорию Молчановского района, млн.рублей</w:t>
            </w:r>
          </w:p>
        </w:tc>
        <w:tc>
          <w:tcPr>
            <w:tcW w:w="865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00" w:type="dxa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4931B9" w:rsidRPr="00281964" w:rsidTr="002228FC">
        <w:tc>
          <w:tcPr>
            <w:tcW w:w="1712" w:type="dxa"/>
            <w:vMerge w:val="restart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Задача 4.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4931B9" w:rsidRPr="00281964" w:rsidTr="002228FC">
        <w:trPr>
          <w:trHeight w:val="1508"/>
        </w:trPr>
        <w:tc>
          <w:tcPr>
            <w:tcW w:w="1712" w:type="dxa"/>
            <w:vMerge w:val="restart"/>
            <w:tcBorders>
              <w:bottom w:val="nil"/>
            </w:tcBorders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980" w:type="dxa"/>
            <w:gridSpan w:val="3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779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2228FC">
        <w:tc>
          <w:tcPr>
            <w:tcW w:w="1712" w:type="dxa"/>
            <w:vMerge/>
            <w:tcBorders>
              <w:bottom w:val="nil"/>
            </w:tcBorders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779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900" w:type="dxa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4931B9" w:rsidRPr="00281964" w:rsidTr="002228FC">
        <w:tc>
          <w:tcPr>
            <w:tcW w:w="1712" w:type="dxa"/>
            <w:vMerge/>
            <w:tcBorders>
              <w:top w:val="nil"/>
              <w:bottom w:val="nil"/>
            </w:tcBorders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931B9" w:rsidRPr="00281964" w:rsidRDefault="004931B9" w:rsidP="002228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7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2228FC">
        <w:tc>
          <w:tcPr>
            <w:tcW w:w="1712" w:type="dxa"/>
            <w:vMerge/>
            <w:tcBorders>
              <w:top w:val="nil"/>
              <w:bottom w:val="nil"/>
            </w:tcBorders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779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7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2228FC">
        <w:tc>
          <w:tcPr>
            <w:tcW w:w="1712" w:type="dxa"/>
            <w:tcBorders>
              <w:top w:val="nil"/>
              <w:bottom w:val="nil"/>
            </w:tcBorders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4.</w:t>
            </w:r>
          </w:p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249,0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242,0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  <w:tc>
          <w:tcPr>
            <w:tcW w:w="900" w:type="dxa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1347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4931B9" w:rsidRPr="00281964" w:rsidTr="002228FC">
        <w:tc>
          <w:tcPr>
            <w:tcW w:w="1712" w:type="dxa"/>
            <w:tcBorders>
              <w:top w:val="nil"/>
              <w:bottom w:val="nil"/>
            </w:tcBorders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задачи 5. </w:t>
            </w:r>
          </w:p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779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900" w:type="dxa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4931B9" w:rsidRPr="00281964" w:rsidTr="002228FC">
        <w:tc>
          <w:tcPr>
            <w:tcW w:w="1712" w:type="dxa"/>
            <w:tcBorders>
              <w:top w:val="nil"/>
              <w:bottom w:val="nil"/>
            </w:tcBorders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6.</w:t>
            </w:r>
          </w:p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2228FC">
        <w:tc>
          <w:tcPr>
            <w:tcW w:w="1712" w:type="dxa"/>
            <w:tcBorders>
              <w:top w:val="nil"/>
              <w:bottom w:val="nil"/>
            </w:tcBorders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779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4931B9" w:rsidRPr="00281964" w:rsidRDefault="004931B9" w:rsidP="002228F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2228FC">
        <w:tc>
          <w:tcPr>
            <w:tcW w:w="1712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Pr="00281964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Pr="00281964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Pr="00281964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3</w:t>
              </w:r>
            </w:hyperlink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Pr="00281964">
                <w:rPr>
                  <w:rFonts w:ascii="Arial" w:hAnsi="Arial" w:cs="Arial"/>
                  <w:color w:val="000000"/>
                  <w:sz w:val="24"/>
                  <w:szCs w:val="24"/>
                </w:rPr>
                <w:t>Подпрограмма 4</w:t>
              </w:r>
            </w:hyperlink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4931B9" w:rsidRPr="00281964" w:rsidRDefault="004931B9" w:rsidP="002228F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7 «Реализация проекта «Инициативное бюджетирование на территории Молчановского района» (приложение № 8 к муниципальной программе).</w:t>
            </w:r>
          </w:p>
        </w:tc>
      </w:tr>
      <w:tr w:rsidR="004931B9" w:rsidRPr="00281964" w:rsidTr="002228FC">
        <w:tc>
          <w:tcPr>
            <w:tcW w:w="1712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931B9" w:rsidRPr="00281964" w:rsidTr="002228FC">
        <w:tc>
          <w:tcPr>
            <w:tcW w:w="1712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698" w:type="dxa"/>
            <w:gridSpan w:val="16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4931B9" w:rsidRPr="00281964" w:rsidTr="002228FC">
        <w:trPr>
          <w:trHeight w:val="1508"/>
        </w:trPr>
        <w:tc>
          <w:tcPr>
            <w:tcW w:w="1712" w:type="dxa"/>
            <w:vMerge w:val="restart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540" w:type="dxa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100" w:type="dxa"/>
            <w:gridSpan w:val="3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8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gridSpan w:val="3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0" w:type="dxa"/>
            <w:gridSpan w:val="2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08" w:type="dxa"/>
            <w:vAlign w:val="center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170 435,3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1 072,8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1 436,2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08" w:type="dxa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82 033,2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15 388,5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7 632,0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2 820,0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53 675,6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108" w:type="dxa"/>
          </w:tcPr>
          <w:p w:rsidR="004931B9" w:rsidRPr="00281964" w:rsidRDefault="004931B9" w:rsidP="002228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11 068,2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1 663,7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1 793,7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1 855,6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1 399,2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1 428,0</w:t>
            </w:r>
          </w:p>
        </w:tc>
        <w:tc>
          <w:tcPr>
            <w:tcW w:w="1108" w:type="dxa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2 928,0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2228FC">
        <w:tc>
          <w:tcPr>
            <w:tcW w:w="1712" w:type="dxa"/>
            <w:vMerge/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10 983,3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7 298,1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3 685,2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3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8" w:type="dxa"/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2228FC">
        <w:tblPrEx>
          <w:tblBorders>
            <w:insideH w:val="none" w:sz="0" w:space="0" w:color="auto"/>
          </w:tblBorders>
        </w:tblPrEx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274 857,0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25 483,1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14 824,0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4 758,1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137 282,1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89 581,6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4931B9" w:rsidRPr="00281964" w:rsidRDefault="004931B9" w:rsidP="002228F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2 928,0</w:t>
            </w:r>
          </w:p>
        </w:tc>
      </w:tr>
    </w:tbl>
    <w:p w:rsidR="004931B9" w:rsidRPr="00281964" w:rsidRDefault="004931B9" w:rsidP="002228FC">
      <w:pPr>
        <w:spacing w:after="0" w:line="240" w:lineRule="auto"/>
        <w:rPr>
          <w:rFonts w:ascii="Arial" w:hAnsi="Arial" w:cs="Arial"/>
          <w:sz w:val="24"/>
          <w:szCs w:val="24"/>
        </w:rPr>
        <w:sectPr w:rsidR="004931B9" w:rsidRPr="00281964" w:rsidSect="002228FC">
          <w:headerReference w:type="even" r:id="rId7"/>
          <w:headerReference w:type="default" r:id="rId8"/>
          <w:pgSz w:w="11907" w:h="16840"/>
          <w:pgMar w:top="567" w:right="686" w:bottom="567" w:left="1247" w:header="0" w:footer="0" w:gutter="0"/>
          <w:cols w:space="720"/>
          <w:titlePg/>
        </w:sectPr>
      </w:pPr>
    </w:p>
    <w:p w:rsidR="004931B9" w:rsidRPr="00281964" w:rsidRDefault="004931B9" w:rsidP="00807FAF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4931B9" w:rsidRPr="00281964" w:rsidRDefault="004931B9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4931B9" w:rsidRPr="00281964" w:rsidRDefault="004931B9" w:rsidP="008162B0">
      <w:pPr>
        <w:pStyle w:val="ConsPlusNormal"/>
        <w:tabs>
          <w:tab w:val="left" w:pos="36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4931B9" w:rsidRPr="00281964" w:rsidRDefault="004931B9" w:rsidP="008162B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4931B9" w:rsidRPr="00281964" w:rsidRDefault="004931B9" w:rsidP="008162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4931B9" w:rsidRPr="00281964" w:rsidRDefault="004931B9" w:rsidP="008162B0">
      <w:pPr>
        <w:pStyle w:val="NormalWeb"/>
        <w:tabs>
          <w:tab w:val="left" w:pos="540"/>
        </w:tabs>
        <w:spacing w:after="0"/>
        <w:ind w:firstLine="567"/>
        <w:jc w:val="both"/>
        <w:rPr>
          <w:rFonts w:ascii="Arial" w:hAnsi="Arial" w:cs="Arial"/>
          <w:lang w:eastAsia="en-US"/>
        </w:rPr>
      </w:pPr>
      <w:r w:rsidRPr="00281964">
        <w:rPr>
          <w:rFonts w:ascii="Arial" w:hAnsi="Arial" w:cs="Arial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4931B9" w:rsidRPr="00281964" w:rsidRDefault="004931B9" w:rsidP="008162B0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4931B9" w:rsidRPr="00281964" w:rsidRDefault="004931B9" w:rsidP="008162B0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281964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281964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задачами данного направления являются: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4931B9" w:rsidRPr="00281964" w:rsidRDefault="004931B9" w:rsidP="008162B0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грантовая поддержка местных инициатив граждан, проживающих в сельской местности.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3. Обеспечение жильем молодых семей в Молчановском районе.</w:t>
      </w:r>
    </w:p>
    <w:p w:rsidR="004931B9" w:rsidRPr="00281964" w:rsidRDefault="004931B9" w:rsidP="008162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81964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4931B9" w:rsidRPr="00281964" w:rsidRDefault="004931B9" w:rsidP="008162B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4931B9" w:rsidRPr="00281964" w:rsidRDefault="004931B9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Успешное выполнение мероприятий программы позволит в 2017 – 2022 годах обеспечить:</w:t>
      </w:r>
    </w:p>
    <w:p w:rsidR="004931B9" w:rsidRPr="00281964" w:rsidRDefault="004931B9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4931B9" w:rsidRPr="00281964" w:rsidRDefault="004931B9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4931B9" w:rsidRPr="00281964" w:rsidRDefault="004931B9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жилищного строительства;</w:t>
      </w:r>
    </w:p>
    <w:p w:rsidR="004931B9" w:rsidRPr="00281964" w:rsidRDefault="004931B9" w:rsidP="008162B0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4931B9" w:rsidRPr="00281964" w:rsidRDefault="004931B9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4931B9" w:rsidRPr="00281964" w:rsidRDefault="004931B9" w:rsidP="008162B0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4931B9" w:rsidRPr="00281964" w:rsidRDefault="004931B9" w:rsidP="008162B0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и закрепление положительных демографических тенденций в Молчановском районе;</w:t>
      </w:r>
    </w:p>
    <w:p w:rsidR="004931B9" w:rsidRPr="00281964" w:rsidRDefault="004931B9" w:rsidP="008162B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улучшение социально-экономического</w:t>
      </w:r>
      <w:r w:rsidRPr="00281964">
        <w:rPr>
          <w:rFonts w:ascii="Arial" w:hAnsi="Arial" w:cs="Arial"/>
          <w:sz w:val="24"/>
          <w:szCs w:val="24"/>
        </w:rPr>
        <w:t xml:space="preserve"> положения молодых семей.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4931B9" w:rsidRPr="00281964" w:rsidRDefault="004931B9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4931B9" w:rsidRPr="00281964" w:rsidRDefault="004931B9" w:rsidP="008162B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4931B9" w:rsidRPr="00281964" w:rsidRDefault="004931B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4931B9" w:rsidRPr="00281964" w:rsidRDefault="004931B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4931B9" w:rsidRPr="00281964" w:rsidRDefault="004931B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4931B9" w:rsidRPr="00281964" w:rsidRDefault="004931B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недостаток привлечения инвестиций;</w:t>
      </w:r>
    </w:p>
    <w:p w:rsidR="004931B9" w:rsidRPr="00281964" w:rsidRDefault="004931B9" w:rsidP="00816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низкая конкурентоспособность и «выживаемость» малых предприятий;</w:t>
      </w:r>
    </w:p>
    <w:p w:rsidR="004931B9" w:rsidRPr="00281964" w:rsidRDefault="004931B9" w:rsidP="008162B0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4931B9" w:rsidRPr="00281964" w:rsidRDefault="004931B9" w:rsidP="008162B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4931B9" w:rsidRPr="00281964" w:rsidRDefault="004931B9" w:rsidP="00816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4931B9" w:rsidRPr="00281964" w:rsidRDefault="004931B9" w:rsidP="008162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4931B9" w:rsidRPr="00281964" w:rsidRDefault="004931B9" w:rsidP="008162B0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4931B9" w:rsidRPr="00281964" w:rsidRDefault="004931B9" w:rsidP="008162B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81964">
        <w:rPr>
          <w:rFonts w:ascii="Arial" w:hAnsi="Arial" w:cs="Arial"/>
          <w:b/>
          <w:color w:val="000000"/>
          <w:sz w:val="24"/>
          <w:szCs w:val="24"/>
        </w:rPr>
        <w:t>5. Стимулирование развития жилищного строительства в Молчановском районе.</w:t>
      </w:r>
    </w:p>
    <w:p w:rsidR="004931B9" w:rsidRPr="00281964" w:rsidRDefault="004931B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81964">
        <w:rPr>
          <w:rFonts w:ascii="Arial" w:hAnsi="Arial" w:cs="Arial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4931B9" w:rsidRPr="00281964" w:rsidRDefault="004931B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81964">
        <w:rPr>
          <w:rFonts w:ascii="Arial" w:hAnsi="Arial" w:cs="Arial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4931B9" w:rsidRPr="00281964" w:rsidRDefault="004931B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4931B9" w:rsidRPr="00281964" w:rsidRDefault="004931B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4931B9" w:rsidRPr="00281964" w:rsidRDefault="004931B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4931B9" w:rsidRPr="00281964" w:rsidRDefault="004931B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улично-дорожной сети (дороги, улицы, проезды);</w:t>
      </w:r>
    </w:p>
    <w:p w:rsidR="004931B9" w:rsidRPr="00281964" w:rsidRDefault="004931B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4931B9" w:rsidRPr="00281964" w:rsidRDefault="004931B9" w:rsidP="008162B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6. Улучшение жилищных условий работников бюджетной сферы, работающих и проживающих в Молчановском районе.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Рабочей группой, </w:t>
      </w:r>
      <w:hyperlink r:id="rId9" w:history="1">
        <w:r w:rsidRPr="00281964">
          <w:rPr>
            <w:rFonts w:ascii="Arial" w:hAnsi="Arial" w:cs="Arial"/>
            <w:sz w:val="24"/>
            <w:szCs w:val="24"/>
          </w:rPr>
          <w:t>состав</w:t>
        </w:r>
      </w:hyperlink>
      <w:r w:rsidRPr="00281964">
        <w:rPr>
          <w:rFonts w:ascii="Arial" w:hAnsi="Arial" w:cs="Arial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81964">
        <w:rPr>
          <w:rFonts w:ascii="Arial" w:hAnsi="Arial" w:cs="Arial"/>
          <w:b/>
          <w:sz w:val="24"/>
          <w:szCs w:val="24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4931B9" w:rsidRPr="00281964" w:rsidRDefault="004931B9" w:rsidP="008162B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достижения цели необходимо решение следующих задач:</w:t>
      </w:r>
    </w:p>
    <w:p w:rsidR="004931B9" w:rsidRPr="00281964" w:rsidRDefault="004931B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благоприятных условий для развития сельскохозяйственного производства в Молчановском районе;</w:t>
      </w:r>
    </w:p>
    <w:p w:rsidR="004931B9" w:rsidRPr="00281964" w:rsidRDefault="004931B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4931B9" w:rsidRPr="00281964" w:rsidRDefault="004931B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Обеспечение жильем молодых семей в Молчановском районе;</w:t>
      </w:r>
    </w:p>
    <w:p w:rsidR="004931B9" w:rsidRPr="00281964" w:rsidRDefault="004931B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4931B9" w:rsidRPr="00281964" w:rsidRDefault="004931B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Стимулирование развития жилищного строительства на территории Молчановского района;</w:t>
      </w:r>
    </w:p>
    <w:p w:rsidR="004931B9" w:rsidRPr="00281964" w:rsidRDefault="004931B9" w:rsidP="008162B0">
      <w:pPr>
        <w:pStyle w:val="ConsPlusNormal"/>
        <w:numPr>
          <w:ilvl w:val="0"/>
          <w:numId w:val="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Улучшение жилищных условий работников бюджетной сферы, работающих и проживающих в Молчановском районе.</w:t>
      </w:r>
    </w:p>
    <w:p w:rsidR="004931B9" w:rsidRPr="00281964" w:rsidRDefault="004931B9" w:rsidP="008162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4931B9" w:rsidRPr="00281964" w:rsidRDefault="004931B9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4931B9" w:rsidRPr="0028196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4931B9" w:rsidRPr="00281964" w:rsidRDefault="004931B9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4931B9" w:rsidRPr="00281964" w:rsidRDefault="004931B9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4931B9" w:rsidRPr="00281964" w:rsidTr="008162B0">
        <w:tc>
          <w:tcPr>
            <w:tcW w:w="567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098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931B9" w:rsidRPr="00281964" w:rsidTr="008162B0">
        <w:tc>
          <w:tcPr>
            <w:tcW w:w="15002" w:type="dxa"/>
            <w:gridSpan w:val="8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4931B9" w:rsidRPr="00281964" w:rsidTr="008162B0">
        <w:tc>
          <w:tcPr>
            <w:tcW w:w="56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К=К1+К2+…, где К - объем привлеченных инвестиций на территорию Молчановского района;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подсчет,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15002" w:type="dxa"/>
            <w:gridSpan w:val="8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4931B9" w:rsidRPr="00281964" w:rsidTr="008162B0">
        <w:tc>
          <w:tcPr>
            <w:tcW w:w="56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млн.рублей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56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56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+К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+…К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281964">
              <w:rPr>
                <w:rFonts w:ascii="Arial" w:hAnsi="Arial" w:cs="Arial"/>
                <w:sz w:val="24"/>
                <w:szCs w:val="24"/>
              </w:rPr>
              <w:t>где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,К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,…К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56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4. Число субъектов малого предпринимательства в расчете на 10000 человек населения</w:t>
            </w:r>
          </w:p>
        </w:tc>
        <w:tc>
          <w:tcPr>
            <w:tcW w:w="99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56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5. Обеспеченность населения Молчановского района жильем, кв. м/чел.</w:t>
            </w:r>
          </w:p>
        </w:tc>
        <w:tc>
          <w:tcPr>
            <w:tcW w:w="99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кв. метров/чел  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4931B9" w:rsidRPr="00281964" w:rsidRDefault="004931B9" w:rsidP="008162B0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4931B9" w:rsidRPr="00281964" w:rsidTr="008162B0">
        <w:tc>
          <w:tcPr>
            <w:tcW w:w="56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4931B9" w:rsidRPr="00281964" w:rsidTr="008162B0">
        <w:tc>
          <w:tcPr>
            <w:tcW w:w="56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7.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997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4931B9" w:rsidRPr="00281964" w:rsidRDefault="004931B9" w:rsidP="00D52384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 Ресурсное обеспечение муниципальной программы</w:t>
      </w:r>
    </w:p>
    <w:p w:rsidR="004931B9" w:rsidRPr="00281964" w:rsidRDefault="004931B9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4931B9" w:rsidRPr="00281964" w:rsidTr="008162B0">
        <w:tc>
          <w:tcPr>
            <w:tcW w:w="629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931B9" w:rsidRPr="00281964" w:rsidTr="008162B0">
        <w:tc>
          <w:tcPr>
            <w:tcW w:w="62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4931B9" w:rsidRPr="00281964" w:rsidTr="008162B0">
        <w:tc>
          <w:tcPr>
            <w:tcW w:w="629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5052" w:history="1">
              <w:r w:rsidRPr="00281964">
                <w:rPr>
                  <w:rFonts w:ascii="Arial" w:hAnsi="Arial" w:cs="Arial"/>
                  <w:sz w:val="24"/>
                  <w:szCs w:val="24"/>
                </w:rPr>
                <w:t>Подпрограмма 1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13 852,2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12 973,2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3 021,7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2 663,1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2 894,2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2 603,8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2 902,1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2 672,1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4931B9" w:rsidRPr="00281964" w:rsidTr="008162B0">
        <w:tc>
          <w:tcPr>
            <w:tcW w:w="629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6209" w:history="1">
              <w:r w:rsidRPr="00281964">
                <w:rPr>
                  <w:rFonts w:ascii="Arial" w:hAnsi="Arial" w:cs="Arial"/>
                  <w:sz w:val="24"/>
                  <w:szCs w:val="24"/>
                </w:rPr>
                <w:t>Подпрограмма 2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237 147,2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169 836,2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53 761,5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6 246,5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7 303,0</w:t>
            </w:r>
          </w:p>
        </w:tc>
        <w:tc>
          <w:tcPr>
            <w:tcW w:w="2268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6 212,4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1 272,7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1 705,9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757,7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2 476,1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134 225,0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86 524,5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0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4931B9" w:rsidRPr="00281964" w:rsidTr="008162B0">
        <w:tc>
          <w:tcPr>
            <w:tcW w:w="629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9789" w:history="1">
              <w:r w:rsidRPr="00281964">
                <w:rPr>
                  <w:rFonts w:ascii="Arial" w:hAnsi="Arial" w:cs="Arial"/>
                  <w:sz w:val="24"/>
                  <w:szCs w:val="24"/>
                </w:rPr>
                <w:t>Подпрограмма 3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5 684,9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2268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10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4931B9" w:rsidRPr="00281964" w:rsidTr="008162B0">
        <w:tc>
          <w:tcPr>
            <w:tcW w:w="629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Pr="00281964">
                <w:rPr>
                  <w:rFonts w:ascii="Arial" w:hAnsi="Arial" w:cs="Arial"/>
                  <w:sz w:val="24"/>
                  <w:szCs w:val="24"/>
                </w:rPr>
                <w:t>Подпрограмма 4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4 295,4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1 578,7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2 716,7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1 633,2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979,4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653,8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10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4931B9" w:rsidRPr="00281964" w:rsidTr="008162B0">
        <w:tc>
          <w:tcPr>
            <w:tcW w:w="629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района, Администрации сельских поселений Молчановского района</w:t>
            </w: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rPr>
          <w:trHeight w:val="232"/>
        </w:trPr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rPr>
          <w:trHeight w:val="72"/>
        </w:trPr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4931B9" w:rsidRPr="00281964" w:rsidTr="008162B0">
        <w:tc>
          <w:tcPr>
            <w:tcW w:w="629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14235" w:history="1">
              <w:r w:rsidRPr="00281964">
                <w:rPr>
                  <w:rFonts w:ascii="Arial" w:hAnsi="Arial" w:cs="Arial"/>
                  <w:sz w:val="24"/>
                  <w:szCs w:val="24"/>
                </w:rPr>
                <w:t xml:space="preserve">Подпрограмма </w:t>
              </w:r>
            </w:hyperlink>
            <w:r w:rsidRPr="00281964">
              <w:rPr>
                <w:rFonts w:ascii="Arial" w:hAnsi="Arial" w:cs="Arial"/>
                <w:sz w:val="24"/>
                <w:szCs w:val="24"/>
              </w:rPr>
              <w:t>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36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35" w:type="dxa"/>
            <w:gridSpan w:val="9"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7.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4931B9" w:rsidRPr="00281964" w:rsidTr="008162B0">
        <w:tc>
          <w:tcPr>
            <w:tcW w:w="629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7 «Реализация проекта «Инициативное бюджетирование на территории Молчановского района».</w:t>
            </w: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2268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</w:t>
            </w:r>
          </w:p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274 857,0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170 435,3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82 033,2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11 068,2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337,0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10 983,3</w:t>
            </w:r>
          </w:p>
        </w:tc>
        <w:tc>
          <w:tcPr>
            <w:tcW w:w="2268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25 483,1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1 072,8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15 388,5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7 298,1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14 824,0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1 436,2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7 632,0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1 793,7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3 685,2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4 758,1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2 820,0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1 855,6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137 282,1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53 675,6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1 399,2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89 581,6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1 428,0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8162B0">
        <w:tc>
          <w:tcPr>
            <w:tcW w:w="62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2 928,0</w:t>
            </w:r>
          </w:p>
        </w:tc>
        <w:tc>
          <w:tcPr>
            <w:tcW w:w="1235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2 928,0</w:t>
            </w:r>
          </w:p>
        </w:tc>
        <w:tc>
          <w:tcPr>
            <w:tcW w:w="1337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1B9" w:rsidRPr="00281964" w:rsidRDefault="004931B9" w:rsidP="00D523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А.П.Жмыхов</w:t>
      </w:r>
    </w:p>
    <w:p w:rsidR="004931B9" w:rsidRPr="00281964" w:rsidRDefault="004931B9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7D1EA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tabs>
          <w:tab w:val="left" w:pos="5670"/>
        </w:tabs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4931B9" w:rsidRPr="00281964" w:rsidRDefault="004931B9" w:rsidP="00807FAF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4931B9" w:rsidRPr="00281964" w:rsidRDefault="004931B9" w:rsidP="008162B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4931B9" w:rsidRPr="00281964" w:rsidTr="008162B0">
        <w:tc>
          <w:tcPr>
            <w:tcW w:w="2047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- подпрограмма)</w:t>
            </w:r>
          </w:p>
        </w:tc>
      </w:tr>
      <w:tr w:rsidR="004931B9" w:rsidRPr="00281964" w:rsidTr="008162B0">
        <w:tc>
          <w:tcPr>
            <w:tcW w:w="2047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4931B9" w:rsidRPr="00281964" w:rsidTr="008162B0">
        <w:tc>
          <w:tcPr>
            <w:tcW w:w="2047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4931B9" w:rsidRPr="00281964" w:rsidTr="008162B0">
        <w:tc>
          <w:tcPr>
            <w:tcW w:w="2047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4931B9" w:rsidRPr="00281964" w:rsidTr="008162B0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349,0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4931B9" w:rsidRPr="00281964" w:rsidTr="008162B0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8162B0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4931B9" w:rsidRPr="00281964" w:rsidTr="008162B0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2606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2630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  <w:tc>
          <w:tcPr>
            <w:tcW w:w="1260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– 2022 годы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141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12 973,2</w:t>
            </w:r>
          </w:p>
        </w:tc>
        <w:tc>
          <w:tcPr>
            <w:tcW w:w="141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2 663,1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2 603,8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2 672,1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512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141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rPr>
          <w:gridAfter w:val="1"/>
          <w:wAfter w:w="48" w:type="dxa"/>
        </w:trPr>
        <w:tc>
          <w:tcPr>
            <w:tcW w:w="204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13 852,2</w:t>
            </w:r>
          </w:p>
        </w:tc>
        <w:tc>
          <w:tcPr>
            <w:tcW w:w="141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3 021,7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2 894,2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2 902,1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512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ind w:left="7788" w:firstLine="717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spacing w:after="0" w:line="240" w:lineRule="auto"/>
        <w:rPr>
          <w:rFonts w:ascii="Arial" w:hAnsi="Arial" w:cs="Arial"/>
          <w:sz w:val="24"/>
          <w:szCs w:val="24"/>
        </w:rPr>
        <w:sectPr w:rsidR="004931B9" w:rsidRPr="00281964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4931B9" w:rsidRPr="00281964" w:rsidRDefault="004931B9" w:rsidP="00C32C36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1, описание основных проблем в указанной сфере и прогноз ее развития</w:t>
      </w:r>
    </w:p>
    <w:p w:rsidR="004931B9" w:rsidRPr="00281964" w:rsidRDefault="004931B9" w:rsidP="00C32C36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</w:t>
      </w:r>
    </w:p>
    <w:p w:rsidR="004931B9" w:rsidRPr="00281964" w:rsidRDefault="004931B9" w:rsidP="00C32C36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4931B9" w:rsidRPr="00281964" w:rsidRDefault="004931B9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4931B9" w:rsidRPr="00281964" w:rsidRDefault="004931B9" w:rsidP="00C32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4931B9" w:rsidRPr="00281964" w:rsidRDefault="004931B9" w:rsidP="00C32C36">
      <w:pPr>
        <w:pStyle w:val="NormalWeb"/>
        <w:tabs>
          <w:tab w:val="left" w:pos="540"/>
        </w:tabs>
        <w:spacing w:after="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4931B9" w:rsidRPr="00281964" w:rsidRDefault="004931B9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4931B9" w:rsidRPr="00281964" w:rsidRDefault="004931B9" w:rsidP="00C32C3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281964">
        <w:rPr>
          <w:rFonts w:ascii="Arial" w:hAnsi="Arial" w:cs="Arial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4931B9" w:rsidRPr="00281964" w:rsidRDefault="004931B9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10" w:tooltip="Животноводство" w:history="1">
        <w:r w:rsidRPr="00281964">
          <w:rPr>
            <w:rFonts w:ascii="Arial" w:hAnsi="Arial" w:cs="Arial"/>
            <w:sz w:val="24"/>
            <w:szCs w:val="24"/>
            <w:lang w:eastAsia="ru-RU"/>
          </w:rPr>
          <w:t>животноводства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, специализирующаяся на разведении </w:t>
      </w:r>
      <w:hyperlink r:id="rId11" w:tooltip="Крупный рогатый скот" w:history="1">
        <w:r w:rsidRPr="00281964">
          <w:rPr>
            <w:rFonts w:ascii="Arial" w:hAnsi="Arial" w:cs="Arial"/>
            <w:sz w:val="24"/>
            <w:szCs w:val="24"/>
            <w:lang w:eastAsia="ru-RU"/>
          </w:rPr>
          <w:t>крупного рогатого скота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 для получения </w:t>
      </w:r>
      <w:hyperlink r:id="rId12" w:tooltip="Молоко" w:history="1">
        <w:r w:rsidRPr="00281964">
          <w:rPr>
            <w:rFonts w:ascii="Arial" w:hAnsi="Arial" w:cs="Arial"/>
            <w:sz w:val="24"/>
            <w:szCs w:val="24"/>
            <w:lang w:eastAsia="ru-RU"/>
          </w:rPr>
          <w:t>молока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, </w:t>
      </w:r>
      <w:hyperlink r:id="rId13" w:tooltip="Говядина" w:history="1">
        <w:r w:rsidRPr="00281964">
          <w:rPr>
            <w:rFonts w:ascii="Arial" w:hAnsi="Arial" w:cs="Arial"/>
            <w:sz w:val="24"/>
            <w:szCs w:val="24"/>
            <w:lang w:eastAsia="ru-RU"/>
          </w:rPr>
          <w:t>говядины</w:t>
        </w:r>
      </w:hyperlink>
      <w:r w:rsidRPr="00281964">
        <w:rPr>
          <w:rFonts w:ascii="Arial" w:hAnsi="Arial" w:cs="Arial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31B9" w:rsidRPr="00281964" w:rsidRDefault="004931B9" w:rsidP="00C32C36">
      <w:pPr>
        <w:pStyle w:val="NormalWeb"/>
        <w:spacing w:after="0"/>
        <w:jc w:val="center"/>
        <w:rPr>
          <w:rFonts w:ascii="Arial" w:hAnsi="Arial" w:cs="Arial"/>
        </w:rPr>
      </w:pPr>
      <w:r w:rsidRPr="00281964">
        <w:rPr>
          <w:rFonts w:ascii="Arial" w:hAnsi="Arial" w:cs="Arial"/>
        </w:rPr>
        <w:t>Численность поголовья КРС и коров во всех категориях хозяйств Молчановского района за 2013 -2015 годы.</w:t>
      </w:r>
    </w:p>
    <w:p w:rsidR="004931B9" w:rsidRPr="00281964" w:rsidRDefault="004931B9" w:rsidP="00C32C36">
      <w:pPr>
        <w:pStyle w:val="NormalWeb"/>
        <w:spacing w:after="0"/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3325"/>
      </w:tblGrid>
      <w:tr w:rsidR="004931B9" w:rsidRPr="00281964" w:rsidTr="00550A87">
        <w:trPr>
          <w:trHeight w:val="855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2015</w:t>
            </w:r>
          </w:p>
        </w:tc>
        <w:tc>
          <w:tcPr>
            <w:tcW w:w="3325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2015 в % к 2013</w:t>
            </w:r>
          </w:p>
        </w:tc>
      </w:tr>
      <w:tr w:rsidR="004931B9" w:rsidRPr="00281964" w:rsidTr="00550A87">
        <w:trPr>
          <w:trHeight w:val="555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12705">
              <w:rPr>
                <w:rFonts w:ascii="Arial" w:hAnsi="Arial" w:cs="Arial"/>
                <w:b/>
                <w:szCs w:val="24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2087</w:t>
            </w:r>
          </w:p>
        </w:tc>
        <w:tc>
          <w:tcPr>
            <w:tcW w:w="1260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2101</w:t>
            </w:r>
          </w:p>
        </w:tc>
        <w:tc>
          <w:tcPr>
            <w:tcW w:w="1260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2119</w:t>
            </w:r>
          </w:p>
        </w:tc>
        <w:tc>
          <w:tcPr>
            <w:tcW w:w="3325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101,5</w:t>
            </w:r>
          </w:p>
        </w:tc>
      </w:tr>
      <w:tr w:rsidR="004931B9" w:rsidRPr="00281964" w:rsidTr="00550A87">
        <w:trPr>
          <w:trHeight w:val="615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</w:tr>
      <w:tr w:rsidR="004931B9" w:rsidRPr="00281964" w:rsidTr="00550A87">
        <w:trPr>
          <w:trHeight w:val="555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3325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101,8</w:t>
            </w:r>
          </w:p>
        </w:tc>
      </w:tr>
      <w:tr w:rsidR="004931B9" w:rsidRPr="00281964" w:rsidTr="00550A87">
        <w:trPr>
          <w:trHeight w:val="675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709</w:t>
            </w:r>
          </w:p>
        </w:tc>
        <w:tc>
          <w:tcPr>
            <w:tcW w:w="1260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716</w:t>
            </w:r>
          </w:p>
        </w:tc>
        <w:tc>
          <w:tcPr>
            <w:tcW w:w="3325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101,0</w:t>
            </w:r>
          </w:p>
        </w:tc>
      </w:tr>
      <w:tr w:rsidR="004931B9" w:rsidRPr="00281964" w:rsidTr="00550A87">
        <w:trPr>
          <w:trHeight w:val="360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512705">
              <w:rPr>
                <w:rFonts w:ascii="Arial" w:hAnsi="Arial" w:cs="Arial"/>
                <w:b/>
                <w:szCs w:val="24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1076</w:t>
            </w:r>
          </w:p>
        </w:tc>
        <w:tc>
          <w:tcPr>
            <w:tcW w:w="1260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1088</w:t>
            </w:r>
          </w:p>
        </w:tc>
        <w:tc>
          <w:tcPr>
            <w:tcW w:w="1260" w:type="dxa"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1154</w:t>
            </w:r>
          </w:p>
        </w:tc>
        <w:tc>
          <w:tcPr>
            <w:tcW w:w="3325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107,2</w:t>
            </w:r>
          </w:p>
        </w:tc>
      </w:tr>
      <w:tr w:rsidR="004931B9" w:rsidRPr="00281964" w:rsidTr="00550A87">
        <w:trPr>
          <w:trHeight w:val="645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325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0</w:t>
            </w:r>
          </w:p>
        </w:tc>
      </w:tr>
      <w:tr w:rsidR="004931B9" w:rsidRPr="00281964" w:rsidTr="00550A87">
        <w:trPr>
          <w:trHeight w:val="360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766</w:t>
            </w:r>
          </w:p>
        </w:tc>
        <w:tc>
          <w:tcPr>
            <w:tcW w:w="3325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95,2</w:t>
            </w:r>
          </w:p>
        </w:tc>
      </w:tr>
      <w:tr w:rsidR="004931B9" w:rsidRPr="00281964" w:rsidTr="00550A87">
        <w:trPr>
          <w:trHeight w:val="630"/>
        </w:trPr>
        <w:tc>
          <w:tcPr>
            <w:tcW w:w="2980" w:type="dxa"/>
            <w:vAlign w:val="bottom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388</w:t>
            </w:r>
          </w:p>
        </w:tc>
        <w:tc>
          <w:tcPr>
            <w:tcW w:w="3325" w:type="dxa"/>
            <w:noWrap/>
            <w:vAlign w:val="center"/>
          </w:tcPr>
          <w:p w:rsidR="004931B9" w:rsidRPr="00512705" w:rsidRDefault="004931B9" w:rsidP="006F5AC5">
            <w:pPr>
              <w:pStyle w:val="NormalWeb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512705">
              <w:rPr>
                <w:rFonts w:ascii="Arial" w:hAnsi="Arial" w:cs="Arial"/>
                <w:szCs w:val="24"/>
              </w:rPr>
              <w:t>142,6</w:t>
            </w:r>
          </w:p>
        </w:tc>
      </w:tr>
    </w:tbl>
    <w:p w:rsidR="004931B9" w:rsidRPr="00281964" w:rsidRDefault="004931B9" w:rsidP="00C32C36">
      <w:pPr>
        <w:pStyle w:val="ConsPlusNormal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4931B9" w:rsidRPr="00281964" w:rsidRDefault="004931B9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4931B9" w:rsidRPr="00281964" w:rsidRDefault="004931B9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4931B9" w:rsidRPr="00281964" w:rsidRDefault="004931B9" w:rsidP="00C32C3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Валовой надой молока в Молчановском районе</w:t>
      </w:r>
    </w:p>
    <w:p w:rsidR="004931B9" w:rsidRPr="00281964" w:rsidRDefault="004931B9" w:rsidP="00C32C3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1008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545"/>
      </w:tblGrid>
      <w:tr w:rsidR="004931B9" w:rsidRPr="00281964" w:rsidTr="00550A87">
        <w:tc>
          <w:tcPr>
            <w:tcW w:w="4989" w:type="dxa"/>
            <w:vAlign w:val="center"/>
          </w:tcPr>
          <w:p w:rsidR="004931B9" w:rsidRPr="00281964" w:rsidRDefault="004931B9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81964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2819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1964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2819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5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81964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281964">
              <w:rPr>
                <w:rFonts w:ascii="Arial" w:hAnsi="Arial" w:cs="Arial"/>
                <w:sz w:val="24"/>
                <w:szCs w:val="24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81964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281964">
              <w:rPr>
                <w:rFonts w:ascii="Arial" w:hAnsi="Arial" w:cs="Arial"/>
                <w:sz w:val="24"/>
                <w:szCs w:val="24"/>
              </w:rPr>
              <w:t>. (в %)</w:t>
            </w:r>
          </w:p>
        </w:tc>
      </w:tr>
      <w:tr w:rsidR="004931B9" w:rsidRPr="00281964" w:rsidTr="00550A87">
        <w:tc>
          <w:tcPr>
            <w:tcW w:w="4989" w:type="dxa"/>
          </w:tcPr>
          <w:p w:rsidR="004931B9" w:rsidRPr="00281964" w:rsidRDefault="004931B9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3964</w:t>
            </w:r>
          </w:p>
        </w:tc>
        <w:tc>
          <w:tcPr>
            <w:tcW w:w="2545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</w:tr>
      <w:tr w:rsidR="004931B9" w:rsidRPr="00281964" w:rsidTr="00550A87">
        <w:tc>
          <w:tcPr>
            <w:tcW w:w="4989" w:type="dxa"/>
          </w:tcPr>
          <w:p w:rsidR="004931B9" w:rsidRPr="00281964" w:rsidRDefault="004931B9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3872</w:t>
            </w:r>
          </w:p>
        </w:tc>
        <w:tc>
          <w:tcPr>
            <w:tcW w:w="2545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</w:tr>
      <w:tr w:rsidR="004931B9" w:rsidRPr="00281964" w:rsidTr="00550A87">
        <w:tc>
          <w:tcPr>
            <w:tcW w:w="4989" w:type="dxa"/>
          </w:tcPr>
          <w:p w:rsidR="004931B9" w:rsidRPr="00281964" w:rsidRDefault="004931B9" w:rsidP="006F5AC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545" w:type="dxa"/>
            <w:vAlign w:val="center"/>
          </w:tcPr>
          <w:p w:rsidR="004931B9" w:rsidRPr="00281964" w:rsidRDefault="004931B9" w:rsidP="006F5A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</w:tbl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4931B9" w:rsidRPr="00281964" w:rsidRDefault="004931B9" w:rsidP="00C32C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4931B9" w:rsidRPr="00281964" w:rsidRDefault="004931B9" w:rsidP="00C32C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4931B9" w:rsidRPr="00281964" w:rsidRDefault="004931B9" w:rsidP="00C32C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4931B9" w:rsidRPr="00281964" w:rsidRDefault="004931B9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931B9" w:rsidRPr="00281964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4931B9" w:rsidRPr="00281964" w:rsidRDefault="004931B9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3. Перечень показателей цели и задач подпрограммы 1</w:t>
      </w:r>
    </w:p>
    <w:p w:rsidR="004931B9" w:rsidRPr="00281964" w:rsidRDefault="004931B9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 сведения о порядке сбора информации</w:t>
      </w:r>
    </w:p>
    <w:p w:rsidR="004931B9" w:rsidRPr="00281964" w:rsidRDefault="004931B9" w:rsidP="00AF5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показателям и методике их расчета</w:t>
      </w:r>
    </w:p>
    <w:p w:rsidR="004931B9" w:rsidRPr="00281964" w:rsidRDefault="004931B9" w:rsidP="00AF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3031"/>
      </w:tblGrid>
      <w:tr w:rsidR="004931B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4931B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931B9" w:rsidRPr="00281964" w:rsidTr="00AF52F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4931B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млн.рублей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AF52F2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4931B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4931B9" w:rsidRPr="00281964" w:rsidRDefault="004931B9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коров в сельскохозяйственных организациях Молчановского района</w:t>
            </w:r>
          </w:p>
          <w:p w:rsidR="004931B9" w:rsidRPr="00281964" w:rsidRDefault="004931B9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AF52F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4931B9" w:rsidRPr="00281964" w:rsidRDefault="004931B9" w:rsidP="003C69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4931B9" w:rsidRPr="00281964" w:rsidRDefault="004931B9" w:rsidP="00D523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1B9" w:rsidRPr="00281964" w:rsidRDefault="004931B9" w:rsidP="008162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 Перечень ведомственных целевых программ, основных мероприятий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1</w:t>
      </w:r>
    </w:p>
    <w:tbl>
      <w:tblPr>
        <w:tblW w:w="15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2050"/>
        <w:gridCol w:w="47"/>
        <w:gridCol w:w="31"/>
        <w:gridCol w:w="1221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583"/>
        <w:gridCol w:w="1702"/>
        <w:gridCol w:w="1361"/>
      </w:tblGrid>
      <w:tr w:rsidR="004931B9" w:rsidRPr="00281964" w:rsidTr="008162B0">
        <w:tc>
          <w:tcPr>
            <w:tcW w:w="842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ания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Участник/участник 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063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конечного результата ВЦП (основного 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361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4931B9" w:rsidRPr="00281964" w:rsidTr="008162B0">
        <w:tc>
          <w:tcPr>
            <w:tcW w:w="842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3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931B9" w:rsidRPr="00281964" w:rsidTr="008162B0">
        <w:tc>
          <w:tcPr>
            <w:tcW w:w="842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8" w:type="dxa"/>
            <w:gridSpan w:val="19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4931B9" w:rsidRPr="00281964" w:rsidTr="008162B0">
        <w:tc>
          <w:tcPr>
            <w:tcW w:w="842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58" w:type="dxa"/>
            <w:gridSpan w:val="19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8" w:type="dxa"/>
            <w:gridSpan w:val="3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«Развитие подотрасли животноводства, переработки и реализации продукции животноводства», в том числе:</w:t>
            </w: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4 867,1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4 650,6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коров в К(Ф)Х Молчановского района, голов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1 099,5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993,8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1 054,1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1 054,1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4931B9" w:rsidRPr="00281964" w:rsidTr="008162B0">
        <w:trPr>
          <w:trHeight w:val="633"/>
        </w:trPr>
        <w:tc>
          <w:tcPr>
            <w:tcW w:w="842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128" w:type="dxa"/>
            <w:gridSpan w:val="3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4 867,1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216,5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4 650,6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rPr>
          <w:trHeight w:val="529"/>
        </w:trPr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31B9" w:rsidRPr="00281964" w:rsidTr="008162B0">
        <w:trPr>
          <w:trHeight w:val="529"/>
        </w:trPr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1 099,5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993,8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rPr>
          <w:trHeight w:val="634"/>
        </w:trPr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1 054,1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1 054,1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rPr>
          <w:trHeight w:val="463"/>
        </w:trPr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rPr>
          <w:trHeight w:val="662"/>
        </w:trPr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899,1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rPr>
          <w:trHeight w:val="765"/>
        </w:trPr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58" w:type="dxa"/>
            <w:gridSpan w:val="19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8 985,1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8 322,6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2 106,4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1 858,6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1 794,7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2610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1 848,0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2630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1 618,0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2650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Поддержка малых форм хозяйствования</w:t>
            </w: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8 315,3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8 315,3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1 852,5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1 852,5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1 608,8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1 608,8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216,0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4931B9" w:rsidRPr="00281964" w:rsidTr="008162B0">
        <w:trPr>
          <w:trHeight w:val="311"/>
        </w:trPr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4.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428,9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428,9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150,7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148,2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148,2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209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6.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209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7.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931B9" w:rsidRPr="00281964" w:rsidTr="008162B0">
        <w:tc>
          <w:tcPr>
            <w:tcW w:w="842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13 852,2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12 973,2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644,9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3 021,7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2 663,1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2 894,2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2 603,8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182,2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2 902,1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2 672,1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2 517,1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4931B9" w:rsidRPr="00281964" w:rsidRDefault="004931B9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D52384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4931B9" w:rsidRPr="00281964" w:rsidRDefault="004931B9">
      <w:pPr>
        <w:rPr>
          <w:rFonts w:ascii="Arial" w:hAnsi="Arial" w:cs="Arial"/>
          <w:sz w:val="24"/>
          <w:szCs w:val="24"/>
        </w:rPr>
        <w:sectPr w:rsidR="004931B9" w:rsidRPr="00281964" w:rsidSect="00DE41B8">
          <w:pgSz w:w="16840" w:h="11907" w:orient="landscape"/>
          <w:pgMar w:top="1134" w:right="567" w:bottom="1134" w:left="1134" w:header="0" w:footer="0" w:gutter="57"/>
          <w:cols w:space="720"/>
        </w:sectPr>
      </w:pPr>
    </w:p>
    <w:p w:rsidR="004931B9" w:rsidRPr="00281964" w:rsidRDefault="004931B9" w:rsidP="00C32C36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4931B9" w:rsidRPr="00281964" w:rsidRDefault="004931B9" w:rsidP="008162B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2 «Устойчивое развитие сельских территорий Молчановского района»</w:t>
      </w:r>
    </w:p>
    <w:p w:rsidR="004931B9" w:rsidRPr="00281964" w:rsidRDefault="004931B9" w:rsidP="008162B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4931B9" w:rsidRPr="00281964" w:rsidTr="008162B0">
        <w:tc>
          <w:tcPr>
            <w:tcW w:w="2045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(далее - подпрограмма)</w:t>
            </w:r>
          </w:p>
        </w:tc>
      </w:tr>
      <w:tr w:rsidR="004931B9" w:rsidRPr="00281964" w:rsidTr="008162B0">
        <w:tc>
          <w:tcPr>
            <w:tcW w:w="2045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4931B9" w:rsidRPr="00281964" w:rsidTr="008162B0">
        <w:tc>
          <w:tcPr>
            <w:tcW w:w="2045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«»Отдел по управлению муниципальным имуществом Администрации Молчановского района»;</w:t>
            </w:r>
          </w:p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4931B9" w:rsidRPr="00281964" w:rsidTr="008162B0">
        <w:tc>
          <w:tcPr>
            <w:tcW w:w="2045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4931B9" w:rsidRPr="00281964" w:rsidTr="008162B0">
        <w:tc>
          <w:tcPr>
            <w:tcW w:w="2045" w:type="dxa"/>
            <w:vMerge w:val="restart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8162B0"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8162B0">
        <w:trPr>
          <w:trHeight w:val="1669"/>
        </w:trPr>
        <w:tc>
          <w:tcPr>
            <w:tcW w:w="2045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комплекса;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4931B9" w:rsidRPr="00281964" w:rsidTr="008162B0">
        <w:tc>
          <w:tcPr>
            <w:tcW w:w="2045" w:type="dxa"/>
            <w:vMerge w:val="restart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8162B0">
        <w:trPr>
          <w:trHeight w:val="1786"/>
        </w:trPr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4931B9" w:rsidRPr="00281964" w:rsidTr="008162B0">
        <w:trPr>
          <w:trHeight w:val="971"/>
        </w:trPr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rPr>
          <w:trHeight w:val="328"/>
        </w:trPr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rPr>
          <w:trHeight w:val="328"/>
        </w:trPr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rPr>
          <w:trHeight w:val="328"/>
        </w:trPr>
        <w:tc>
          <w:tcPr>
            <w:tcW w:w="2045" w:type="dxa"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5. 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единиц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2045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4931B9" w:rsidRPr="00281964" w:rsidRDefault="004931B9" w:rsidP="008162B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931B9" w:rsidRPr="00281964" w:rsidTr="008162B0">
        <w:tc>
          <w:tcPr>
            <w:tcW w:w="2045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– 2022 годы</w:t>
            </w:r>
          </w:p>
        </w:tc>
      </w:tr>
      <w:tr w:rsidR="004931B9" w:rsidRPr="00281964" w:rsidTr="008162B0">
        <w:tc>
          <w:tcPr>
            <w:tcW w:w="2045" w:type="dxa"/>
            <w:vMerge w:val="restart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8162B0"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169 836,2</w:t>
            </w:r>
          </w:p>
        </w:tc>
        <w:tc>
          <w:tcPr>
            <w:tcW w:w="141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1 272,7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69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53 761,5</w:t>
            </w:r>
          </w:p>
        </w:tc>
        <w:tc>
          <w:tcPr>
            <w:tcW w:w="141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1 705,9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6 246,5</w:t>
            </w:r>
          </w:p>
        </w:tc>
        <w:tc>
          <w:tcPr>
            <w:tcW w:w="1418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757,7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69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</w:tr>
      <w:tr w:rsidR="004931B9" w:rsidRPr="00281964" w:rsidTr="008162B0"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7 303,0</w:t>
            </w:r>
          </w:p>
        </w:tc>
        <w:tc>
          <w:tcPr>
            <w:tcW w:w="141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2 476,1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8162B0">
        <w:tc>
          <w:tcPr>
            <w:tcW w:w="2045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237 147,2</w:t>
            </w:r>
          </w:p>
        </w:tc>
        <w:tc>
          <w:tcPr>
            <w:tcW w:w="1418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6 212,4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134 225,0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86 524,5</w:t>
            </w:r>
          </w:p>
        </w:tc>
        <w:tc>
          <w:tcPr>
            <w:tcW w:w="169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</w:tr>
    </w:tbl>
    <w:p w:rsidR="004931B9" w:rsidRPr="00281964" w:rsidRDefault="004931B9" w:rsidP="008162B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693361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AF52F2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AF52F2">
      <w:pPr>
        <w:rPr>
          <w:rFonts w:ascii="Arial" w:hAnsi="Arial" w:cs="Arial"/>
          <w:sz w:val="24"/>
          <w:szCs w:val="24"/>
        </w:rPr>
        <w:sectPr w:rsidR="004931B9" w:rsidRPr="00281964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4931B9" w:rsidRPr="00281964" w:rsidRDefault="004931B9" w:rsidP="00DD32FA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2, описание основных проблем в указанной сфере и прогноз ее развития</w:t>
      </w:r>
    </w:p>
    <w:p w:rsidR="004931B9" w:rsidRPr="00281964" w:rsidRDefault="004931B9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6C4F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4931B9" w:rsidRPr="00281964" w:rsidRDefault="004931B9" w:rsidP="006C4F5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4931B9" w:rsidRPr="00281964" w:rsidRDefault="004931B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281964">
        <w:rPr>
          <w:rFonts w:ascii="Arial" w:hAnsi="Arial" w:cs="Arial"/>
          <w:sz w:val="24"/>
          <w:szCs w:val="24"/>
          <w:lang w:eastAsia="ru-RU"/>
        </w:rPr>
        <w:t>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4931B9" w:rsidRPr="00281964" w:rsidRDefault="004931B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</w:t>
      </w:r>
      <w:smartTag w:uri="urn:schemas-microsoft-com:office:smarttags" w:element="metricconverter">
        <w:smartTagPr>
          <w:attr w:name="ProductID" w:val="2015 г"/>
        </w:smartTagPr>
        <w:r w:rsidRPr="00281964">
          <w:rPr>
            <w:rFonts w:ascii="Arial" w:hAnsi="Arial" w:cs="Arial"/>
            <w:sz w:val="24"/>
            <w:szCs w:val="24"/>
          </w:rPr>
          <w:t>2015 г</w:t>
        </w:r>
      </w:smartTag>
      <w:r w:rsidRPr="00281964">
        <w:rPr>
          <w:rFonts w:ascii="Arial" w:hAnsi="Arial" w:cs="Arial"/>
          <w:sz w:val="24"/>
          <w:szCs w:val="24"/>
        </w:rPr>
        <w:t xml:space="preserve">. было введено в действие 2041 кв.м. </w:t>
      </w:r>
    </w:p>
    <w:p w:rsidR="004931B9" w:rsidRPr="00281964" w:rsidRDefault="004931B9" w:rsidP="00AD094E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4931B9" w:rsidRPr="00281964" w:rsidRDefault="004931B9" w:rsidP="00AD094E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4931B9" w:rsidRPr="00281964" w:rsidRDefault="004931B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4931B9" w:rsidRPr="00281964" w:rsidRDefault="004931B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4931B9" w:rsidRPr="00281964" w:rsidRDefault="004931B9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28196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281964">
        <w:rPr>
          <w:rFonts w:ascii="Arial" w:hAnsi="Arial" w:cs="Arial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государственную поддержку </w:t>
      </w:r>
      <w:r w:rsidRPr="00281964">
        <w:rPr>
          <w:rFonts w:ascii="Arial" w:hAnsi="Arial" w:cs="Arial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4931B9" w:rsidRPr="00281964" w:rsidRDefault="004931B9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4931B9" w:rsidRPr="00281964" w:rsidRDefault="004931B9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4931B9" w:rsidRPr="00281964" w:rsidRDefault="004931B9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Поддержка граждан</w:t>
      </w:r>
      <w:r w:rsidRPr="00281964">
        <w:rPr>
          <w:rFonts w:ascii="Arial" w:hAnsi="Arial" w:cs="Arial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281964">
        <w:rPr>
          <w:rFonts w:ascii="Arial" w:hAnsi="Arial" w:cs="Arial"/>
          <w:color w:val="000000"/>
          <w:sz w:val="24"/>
          <w:szCs w:val="24"/>
        </w:rPr>
        <w:t xml:space="preserve">в улучшении жилищных условий должна </w:t>
      </w:r>
      <w:r w:rsidRPr="00281964">
        <w:rPr>
          <w:rFonts w:ascii="Arial" w:hAnsi="Arial" w:cs="Arial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Молчановском</w:t>
      </w:r>
      <w:r w:rsidRPr="00281964">
        <w:rPr>
          <w:rFonts w:ascii="Arial" w:hAnsi="Arial" w:cs="Arial"/>
          <w:sz w:val="24"/>
          <w:szCs w:val="24"/>
        </w:rPr>
        <w:t xml:space="preserve"> районе.</w:t>
      </w:r>
    </w:p>
    <w:p w:rsidR="004931B9" w:rsidRPr="00281964" w:rsidRDefault="004931B9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281964">
        <w:rPr>
          <w:rFonts w:ascii="Arial" w:hAnsi="Arial" w:cs="Arial"/>
          <w:sz w:val="24"/>
          <w:szCs w:val="24"/>
          <w:lang w:eastAsia="ru-RU"/>
        </w:rPr>
        <w:t>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281964">
        <w:rPr>
          <w:rFonts w:ascii="Arial" w:hAnsi="Arial" w:cs="Arial"/>
          <w:sz w:val="24"/>
          <w:szCs w:val="24"/>
          <w:lang w:eastAsia="ru-RU"/>
        </w:rPr>
        <w:t xml:space="preserve"> Молчановского</w:t>
      </w:r>
      <w:r w:rsidRPr="00281964">
        <w:rPr>
          <w:rFonts w:ascii="Arial" w:hAnsi="Arial" w:cs="Arial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4931B9" w:rsidRPr="00281964" w:rsidRDefault="004931B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</w:t>
      </w:r>
      <w:smartTag w:uri="urn:schemas-microsoft-com:office:smarttags" w:element="metricconverter">
        <w:smartTagPr>
          <w:attr w:name="ProductID" w:val="10,8 км"/>
        </w:smartTagPr>
        <w:r w:rsidRPr="00281964">
          <w:rPr>
            <w:rFonts w:ascii="Arial" w:hAnsi="Arial" w:cs="Arial"/>
            <w:sz w:val="24"/>
            <w:szCs w:val="24"/>
          </w:rPr>
          <w:t>10,8 км</w:t>
        </w:r>
      </w:smartTag>
      <w:r w:rsidRPr="00281964">
        <w:rPr>
          <w:rFonts w:ascii="Arial" w:hAnsi="Arial" w:cs="Arial"/>
          <w:sz w:val="24"/>
          <w:szCs w:val="24"/>
        </w:rPr>
        <w:t xml:space="preserve">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4931B9" w:rsidRPr="00281964" w:rsidRDefault="004931B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4931B9" w:rsidRPr="00281964" w:rsidRDefault="004931B9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4931B9" w:rsidRPr="00281964" w:rsidRDefault="004931B9" w:rsidP="00AD094E">
      <w:pPr>
        <w:snapToGri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3) грантовая поддержка местных инициатив граждан, проживающих в сельской местности.</w:t>
      </w:r>
    </w:p>
    <w:p w:rsidR="004931B9" w:rsidRPr="00281964" w:rsidRDefault="004931B9" w:rsidP="00AD094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1) разработка муниципальных правовых актов, связанных с реализацией мероприятий муниципальной программы;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4) признание граждан, молодых семей и молодых специалистов участниками муниципальной программы;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 xml:space="preserve">6)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281964">
          <w:rPr>
            <w:rFonts w:ascii="Arial" w:hAnsi="Arial" w:cs="Arial"/>
          </w:rPr>
          <w:t>1 кв. м</w:t>
        </w:r>
      </w:smartTag>
      <w:r w:rsidRPr="00281964">
        <w:rPr>
          <w:rFonts w:ascii="Arial" w:hAnsi="Arial" w:cs="Arial"/>
        </w:rPr>
        <w:t xml:space="preserve"> общей площади жилья для расчета размера социальной выплаты на строительство (приобретение) жилья;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4931B9" w:rsidRPr="00281964" w:rsidRDefault="004931B9" w:rsidP="00AD094E">
      <w:pPr>
        <w:pStyle w:val="NormalWeb"/>
        <w:spacing w:after="0"/>
        <w:ind w:firstLine="54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12) ведение реестров выданных свидетельств по установленной форме.</w:t>
      </w:r>
    </w:p>
    <w:p w:rsidR="004931B9" w:rsidRPr="00281964" w:rsidRDefault="004931B9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4931B9" w:rsidRPr="00281964" w:rsidRDefault="004931B9" w:rsidP="00AD094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4931B9" w:rsidRPr="00281964" w:rsidRDefault="004931B9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4931B9" w:rsidRPr="00281964" w:rsidRDefault="004931B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составление сводного сметного расчета стоимости проекта;</w:t>
      </w:r>
    </w:p>
    <w:p w:rsidR="004931B9" w:rsidRPr="00281964" w:rsidRDefault="004931B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4931B9" w:rsidRPr="00281964" w:rsidRDefault="004931B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4931B9" w:rsidRPr="00281964" w:rsidRDefault="004931B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4931B9" w:rsidRPr="00281964" w:rsidRDefault="004931B9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а) повышения уровня комфортности условий жизнедеятельности;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г) улучшения демографической ситуации.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целесообразность разработки Подпрограммы 2 обусловлена: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4931B9" w:rsidRPr="00281964" w:rsidRDefault="004931B9" w:rsidP="00AD094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4931B9" w:rsidRPr="00281964" w:rsidRDefault="004931B9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931B9" w:rsidRPr="00281964" w:rsidRDefault="004931B9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931B9" w:rsidRPr="00281964" w:rsidRDefault="004931B9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931B9" w:rsidRPr="00281964" w:rsidRDefault="004931B9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4931B9" w:rsidRPr="00281964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4931B9" w:rsidRPr="00281964" w:rsidRDefault="004931B9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3. Перечень показателей цели и задач подпрограммы 2</w:t>
      </w:r>
    </w:p>
    <w:p w:rsidR="004931B9" w:rsidRPr="00281964" w:rsidRDefault="004931B9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 сведения о порядке сбора информации</w:t>
      </w:r>
    </w:p>
    <w:p w:rsidR="004931B9" w:rsidRPr="00281964" w:rsidRDefault="004931B9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по показателям и методике их расчета</w:t>
      </w:r>
    </w:p>
    <w:p w:rsidR="004931B9" w:rsidRPr="00281964" w:rsidRDefault="004931B9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4931B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4931B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931B9" w:rsidRPr="00281964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2</w:t>
            </w:r>
          </w:p>
        </w:tc>
      </w:tr>
      <w:tr w:rsidR="004931B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4931B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4B4F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4931B9" w:rsidRPr="00281964" w:rsidRDefault="004931B9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4B4F2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2.</w:t>
            </w:r>
          </w:p>
          <w:p w:rsidR="004931B9" w:rsidRPr="00281964" w:rsidRDefault="004931B9" w:rsidP="004B4F2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1C4A4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по вопросам жизнеобеспечения и безопасности, 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0F55B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D716E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4931B9" w:rsidRPr="00281964" w:rsidRDefault="004931B9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 Перечень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ведомственных целевых программ, основных мероприятий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2</w:t>
      </w:r>
    </w:p>
    <w:p w:rsidR="004931B9" w:rsidRPr="00281964" w:rsidRDefault="004931B9" w:rsidP="0081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07"/>
        <w:gridCol w:w="1439"/>
        <w:gridCol w:w="48"/>
        <w:gridCol w:w="1361"/>
        <w:gridCol w:w="31"/>
        <w:gridCol w:w="1032"/>
        <w:gridCol w:w="110"/>
        <w:gridCol w:w="37"/>
        <w:gridCol w:w="811"/>
        <w:gridCol w:w="178"/>
        <w:gridCol w:w="74"/>
        <w:gridCol w:w="826"/>
        <w:gridCol w:w="54"/>
        <w:gridCol w:w="18"/>
        <w:gridCol w:w="771"/>
        <w:gridCol w:w="57"/>
        <w:gridCol w:w="1014"/>
        <w:gridCol w:w="1584"/>
        <w:gridCol w:w="1703"/>
        <w:gridCol w:w="1558"/>
      </w:tblGrid>
      <w:tr w:rsidR="004931B9" w:rsidRPr="00281964" w:rsidTr="008162B0">
        <w:tc>
          <w:tcPr>
            <w:tcW w:w="844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2" w:type="dxa"/>
            <w:gridSpan w:val="1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4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4931B9" w:rsidRPr="00281964" w:rsidTr="008162B0">
        <w:tc>
          <w:tcPr>
            <w:tcW w:w="844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3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4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931B9" w:rsidRPr="00281964" w:rsidTr="008162B0">
        <w:tc>
          <w:tcPr>
            <w:tcW w:w="844" w:type="dxa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13" w:type="dxa"/>
            <w:gridSpan w:val="20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4931B9" w:rsidRPr="00281964" w:rsidTr="008162B0">
        <w:tc>
          <w:tcPr>
            <w:tcW w:w="844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13" w:type="dxa"/>
            <w:gridSpan w:val="20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15 220,5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1 419,5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2 297,3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4 473,6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15 220,5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1 419,5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2 297,3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4 473,6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граждан, молодых семей и молодых специалистов, проживающих в сельской местности, улучшивших жилищные условия, единиц</w:t>
            </w: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1B9" w:rsidRPr="00281964" w:rsidTr="008162B0">
        <w:tc>
          <w:tcPr>
            <w:tcW w:w="844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13" w:type="dxa"/>
            <w:gridSpan w:val="20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4931B9" w:rsidRPr="00281964" w:rsidTr="008162B0">
        <w:trPr>
          <w:trHeight w:val="431"/>
        </w:trPr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rPr>
          <w:trHeight w:val="1166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rPr>
          <w:trHeight w:val="565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разработанных ПСД, единиц</w:t>
            </w: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rPr>
          <w:trHeight w:val="548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rPr>
          <w:trHeight w:val="618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rPr>
          <w:trHeight w:val="546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rPr>
          <w:trHeight w:val="565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rPr>
          <w:trHeight w:val="567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rPr>
          <w:trHeight w:val="407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13" w:type="dxa"/>
            <w:gridSpan w:val="20"/>
          </w:tcPr>
          <w:p w:rsidR="004931B9" w:rsidRPr="00281964" w:rsidRDefault="004931B9" w:rsidP="008162B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«Реализация мероприятий по грантовой поддержке местных инициатив», в том числе: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1 864,4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572,9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772,9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1 364,4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572,9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245,7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3.1.4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5. Реализация проекта «Обеспечение коллективов художественной самодеятельности «Возрождение» и «Раздолье» сценическими костюмами»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3.1.6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6. Реализация проекта «Обустройство зоны отдыха на озере Токовое в с. Молчаново»</w:t>
            </w:r>
          </w:p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rPr>
          <w:trHeight w:val="1326"/>
        </w:trPr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3.1.7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7. Реализация проекта «Обустройство прилегающей территории Дома творчества и досуга в с. Могочино Молчановского района Томской области»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МАУК «ММЦНТиД»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13" w:type="dxa"/>
            <w:gridSpan w:val="20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3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8162B0">
        <w:tc>
          <w:tcPr>
            <w:tcW w:w="844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13" w:type="dxa"/>
            <w:gridSpan w:val="20"/>
          </w:tcPr>
          <w:p w:rsidR="004931B9" w:rsidRPr="00281964" w:rsidRDefault="004931B9" w:rsidP="008162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5.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219 002,3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167 843,8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Техническая готовность объекта, %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133 365,8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5.1.1.</w:t>
            </w: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 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219 002,3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167 843,8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Техническая готовность объекта, %</w:t>
            </w:r>
          </w:p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133 365,8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85 636,5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8162B0">
        <w:tc>
          <w:tcPr>
            <w:tcW w:w="84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237 147,2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169 836,2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53 761,5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6 246,5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7 303,0</w:t>
            </w:r>
          </w:p>
        </w:tc>
        <w:tc>
          <w:tcPr>
            <w:tcW w:w="1584" w:type="dxa"/>
            <w:vMerge w:val="restart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7 043,7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719,7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897,1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6 212,4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1 272,7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1 705,9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757,7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2 476,1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753,6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134 225,0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82 207,3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51 158,5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859,2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86 524,5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85 636,5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888,0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931B9" w:rsidRPr="00281964" w:rsidTr="008162B0">
        <w:tc>
          <w:tcPr>
            <w:tcW w:w="84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4931B9" w:rsidRPr="00281964" w:rsidRDefault="004931B9" w:rsidP="008162B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  <w:tc>
          <w:tcPr>
            <w:tcW w:w="1173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4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2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2 388,0</w:t>
            </w:r>
          </w:p>
        </w:tc>
        <w:tc>
          <w:tcPr>
            <w:tcW w:w="846" w:type="dxa"/>
            <w:gridSpan w:val="3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:rsidR="004931B9" w:rsidRPr="00281964" w:rsidRDefault="004931B9" w:rsidP="008162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4931B9" w:rsidRPr="00281964" w:rsidRDefault="004931B9" w:rsidP="006F5A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6F5A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А.П.Жмыхов</w:t>
      </w:r>
    </w:p>
    <w:p w:rsidR="004931B9" w:rsidRPr="00281964" w:rsidRDefault="004931B9" w:rsidP="006F5AC5">
      <w:pPr>
        <w:rPr>
          <w:rFonts w:ascii="Arial" w:hAnsi="Arial" w:cs="Arial"/>
          <w:sz w:val="24"/>
          <w:szCs w:val="24"/>
        </w:rPr>
        <w:sectPr w:rsidR="004931B9" w:rsidRPr="00281964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931B9" w:rsidRPr="00281964" w:rsidRDefault="004931B9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4931B9" w:rsidRPr="00281964" w:rsidRDefault="004931B9" w:rsidP="00807FA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C303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3 «Обеспечение жильем молодых семей в Молчановском районе»</w:t>
      </w:r>
    </w:p>
    <w:p w:rsidR="004931B9" w:rsidRPr="00281964" w:rsidRDefault="004931B9" w:rsidP="00C303E7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Подпрограмма 3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 Администрации Молчановского района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4931B9" w:rsidRPr="00281964" w:rsidTr="00C303E7">
        <w:tc>
          <w:tcPr>
            <w:tcW w:w="2047" w:type="dxa"/>
            <w:vMerge w:val="restart"/>
            <w:tcBorders>
              <w:bottom w:val="nil"/>
            </w:tcBorders>
          </w:tcPr>
          <w:p w:rsidR="004931B9" w:rsidRPr="00281964" w:rsidRDefault="004931B9" w:rsidP="00C303E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4931B9" w:rsidRPr="00281964" w:rsidRDefault="004931B9" w:rsidP="00C303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c>
          <w:tcPr>
            <w:tcW w:w="2047" w:type="dxa"/>
            <w:vMerge/>
            <w:tcBorders>
              <w:bottom w:val="nil"/>
            </w:tcBorders>
          </w:tcPr>
          <w:p w:rsidR="004931B9" w:rsidRPr="00281964" w:rsidRDefault="004931B9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4931B9" w:rsidRPr="00281964" w:rsidRDefault="004931B9" w:rsidP="00C303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 w:val="restart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rPr>
          <w:trHeight w:val="1248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4931B9" w:rsidRPr="00281964" w:rsidRDefault="004931B9" w:rsidP="00C303E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560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757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4931B9" w:rsidRPr="00281964" w:rsidTr="00C303E7">
        <w:trPr>
          <w:trHeight w:val="967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4931B9" w:rsidRPr="00281964" w:rsidRDefault="004931B9" w:rsidP="00C303E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4931B9" w:rsidRPr="00281964" w:rsidRDefault="004931B9" w:rsidP="00C303E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 w:val="restart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4931B9" w:rsidRPr="00281964" w:rsidTr="00C303E7">
        <w:tc>
          <w:tcPr>
            <w:tcW w:w="2047" w:type="dxa"/>
            <w:vMerge/>
          </w:tcPr>
          <w:p w:rsidR="004931B9" w:rsidRPr="00281964" w:rsidRDefault="004931B9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c>
          <w:tcPr>
            <w:tcW w:w="2047" w:type="dxa"/>
            <w:vMerge/>
          </w:tcPr>
          <w:p w:rsidR="004931B9" w:rsidRPr="00281964" w:rsidRDefault="004931B9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c>
          <w:tcPr>
            <w:tcW w:w="2047" w:type="dxa"/>
            <w:vMerge/>
          </w:tcPr>
          <w:p w:rsidR="004931B9" w:rsidRPr="00281964" w:rsidRDefault="004931B9" w:rsidP="00C30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5 684,9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</w:tbl>
    <w:p w:rsidR="004931B9" w:rsidRPr="00281964" w:rsidRDefault="004931B9" w:rsidP="00195969">
      <w:pPr>
        <w:rPr>
          <w:rFonts w:ascii="Arial" w:hAnsi="Arial" w:cs="Arial"/>
          <w:sz w:val="24"/>
          <w:szCs w:val="24"/>
          <w:lang w:eastAsia="ru-RU"/>
        </w:rPr>
        <w:sectPr w:rsidR="004931B9" w:rsidRPr="00281964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931B9" w:rsidRPr="00281964" w:rsidRDefault="004931B9" w:rsidP="00DE41B8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3, описание основных проблем в указанной сфере и прогноз ее развития</w:t>
      </w:r>
    </w:p>
    <w:p w:rsidR="004931B9" w:rsidRPr="00281964" w:rsidRDefault="004931B9" w:rsidP="00195969">
      <w:pPr>
        <w:pStyle w:val="ConsPlusNormal"/>
        <w:ind w:left="360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281964">
        <w:rPr>
          <w:rFonts w:ascii="Arial" w:hAnsi="Arial" w:cs="Arial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4931B9" w:rsidRPr="00281964" w:rsidRDefault="004931B9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281964">
        <w:rPr>
          <w:rFonts w:ascii="Arial" w:hAnsi="Arial" w:cs="Arial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4931B9" w:rsidRPr="00281964" w:rsidRDefault="004931B9" w:rsidP="00195969">
      <w:pPr>
        <w:pStyle w:val="ConsPlusNormal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4931B9" w:rsidRPr="00281964" w:rsidRDefault="004931B9" w:rsidP="00195969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4931B9" w:rsidRPr="00281964" w:rsidRDefault="004931B9" w:rsidP="00195969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 w:rsidRPr="00281964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исключения возможности нецелевого использования бюджетных средств;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прозрачности использования бюджетных средств;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адресного предоставления бюджетных средств;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улучшения условий проживания участников программы;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уменьшения числа молодых семей, состоящих на учёте нуждающихся в улучшении жилищных условий;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обновления жилищного фонда Молчановского района за счёт индивидуального жилищного строительства.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4931B9" w:rsidRPr="00281964" w:rsidRDefault="004931B9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4931B9" w:rsidRPr="00281964" w:rsidRDefault="004931B9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4931B9" w:rsidRPr="00281964" w:rsidRDefault="004931B9" w:rsidP="0019596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Успешное выполнение мероприятий подпрограммы позволит в 2017 – 2022 годах обеспечить:</w:t>
      </w:r>
    </w:p>
    <w:p w:rsidR="004931B9" w:rsidRPr="00281964" w:rsidRDefault="004931B9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для повышения уровня обеспеченности жильём молодых семей;</w:t>
      </w:r>
    </w:p>
    <w:p w:rsidR="004931B9" w:rsidRPr="00281964" w:rsidRDefault="004931B9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жилищного строительства;</w:t>
      </w:r>
    </w:p>
    <w:p w:rsidR="004931B9" w:rsidRPr="00281964" w:rsidRDefault="004931B9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развитие системы ипотечного жилищного кредитования;</w:t>
      </w:r>
    </w:p>
    <w:p w:rsidR="004931B9" w:rsidRPr="00281964" w:rsidRDefault="004931B9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для формирования активной жизненной позиции молодежи;</w:t>
      </w:r>
    </w:p>
    <w:p w:rsidR="004931B9" w:rsidRPr="00281964" w:rsidRDefault="004931B9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4931B9" w:rsidRPr="00281964" w:rsidRDefault="004931B9" w:rsidP="00195969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развитие и закрепление положительных демографических тенденций в Молчановском районе;</w:t>
      </w:r>
    </w:p>
    <w:p w:rsidR="004931B9" w:rsidRPr="00281964" w:rsidRDefault="004931B9" w:rsidP="001959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улучшение социально-экономического положения молодых семей.</w:t>
      </w:r>
    </w:p>
    <w:p w:rsidR="004931B9" w:rsidRPr="00281964" w:rsidRDefault="004931B9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4931B9" w:rsidRPr="00281964" w:rsidRDefault="004931B9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улучшение к 2022 году жилищных условий 9 молодых семей;</w:t>
      </w:r>
    </w:p>
    <w:p w:rsidR="004931B9" w:rsidRPr="00281964" w:rsidRDefault="004931B9" w:rsidP="001959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rPr>
          <w:rFonts w:ascii="Arial" w:hAnsi="Arial" w:cs="Arial"/>
          <w:sz w:val="24"/>
          <w:szCs w:val="24"/>
        </w:rPr>
      </w:pPr>
    </w:p>
    <w:p w:rsidR="004931B9" w:rsidRPr="00281964" w:rsidRDefault="004931B9" w:rsidP="00195969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4931B9" w:rsidRPr="00281964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4931B9" w:rsidRPr="00281964" w:rsidRDefault="004931B9" w:rsidP="0019596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4931B9" w:rsidRPr="00281964" w:rsidRDefault="004931B9" w:rsidP="0019596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4931B9" w:rsidRPr="00281964" w:rsidTr="008A232E">
        <w:tc>
          <w:tcPr>
            <w:tcW w:w="567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931B9" w:rsidRPr="00281964" w:rsidTr="008A232E">
        <w:tc>
          <w:tcPr>
            <w:tcW w:w="14822" w:type="dxa"/>
            <w:gridSpan w:val="8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4931B9" w:rsidRPr="00281964" w:rsidTr="008A232E">
        <w:tc>
          <w:tcPr>
            <w:tcW w:w="567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К=К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+К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+…К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, </w:t>
            </w:r>
            <w:r w:rsidRPr="00281964">
              <w:rPr>
                <w:rFonts w:ascii="Arial" w:hAnsi="Arial" w:cs="Arial"/>
                <w:sz w:val="24"/>
                <w:szCs w:val="24"/>
              </w:rPr>
              <w:t>где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</w:p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281964">
              <w:rPr>
                <w:rFonts w:ascii="Arial" w:hAnsi="Arial" w:cs="Arial"/>
                <w:sz w:val="24"/>
                <w:szCs w:val="24"/>
              </w:rPr>
              <w:t>,К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281964">
              <w:rPr>
                <w:rFonts w:ascii="Arial" w:hAnsi="Arial" w:cs="Arial"/>
                <w:sz w:val="24"/>
                <w:szCs w:val="24"/>
              </w:rPr>
              <w:t>,…К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A232E">
        <w:tc>
          <w:tcPr>
            <w:tcW w:w="14822" w:type="dxa"/>
            <w:gridSpan w:val="8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программы</w:t>
            </w:r>
          </w:p>
        </w:tc>
      </w:tr>
      <w:tr w:rsidR="004931B9" w:rsidRPr="00281964" w:rsidTr="008A232E">
        <w:tc>
          <w:tcPr>
            <w:tcW w:w="567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28196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8196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81964">
              <w:rPr>
                <w:rFonts w:ascii="Arial" w:hAnsi="Arial" w:cs="Arial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281964">
              <w:rPr>
                <w:rFonts w:ascii="Arial" w:hAnsi="Arial" w:cs="Arial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- общее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A232E">
        <w:tc>
          <w:tcPr>
            <w:tcW w:w="567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 =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*100% / </w:t>
            </w: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8196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281964">
              <w:rPr>
                <w:rFonts w:ascii="Arial" w:hAnsi="Arial" w:cs="Arial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281964">
              <w:rPr>
                <w:rFonts w:ascii="Arial" w:hAnsi="Arial" w:cs="Arial"/>
                <w:sz w:val="24"/>
                <w:szCs w:val="24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4931B9" w:rsidRPr="00281964" w:rsidRDefault="004931B9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31B9" w:rsidRPr="00281964" w:rsidRDefault="004931B9" w:rsidP="00807FA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4931B9" w:rsidRPr="00281964" w:rsidRDefault="004931B9" w:rsidP="00C303E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4. Перечень </w:t>
      </w:r>
    </w:p>
    <w:p w:rsidR="004931B9" w:rsidRPr="00281964" w:rsidRDefault="004931B9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4931B9" w:rsidRPr="00281964" w:rsidRDefault="004931B9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3</w:t>
      </w:r>
    </w:p>
    <w:p w:rsidR="004931B9" w:rsidRPr="00281964" w:rsidRDefault="004931B9" w:rsidP="00C303E7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4931B9" w:rsidRPr="00281964" w:rsidTr="00C303E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931B9" w:rsidRPr="00281964" w:rsidTr="00C303E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C303E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4931B9" w:rsidRPr="00281964" w:rsidTr="00C303E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931B9" w:rsidRPr="00281964" w:rsidTr="00C303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4931B9" w:rsidRPr="00281964" w:rsidTr="00C303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4931B9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5 684,9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9,1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4931B9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5 684,9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931B9" w:rsidRPr="00281964" w:rsidTr="00C303E7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931B9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5 684,9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3 486,5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1 418,5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1 015,3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470,4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147,9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4931B9" w:rsidRPr="00281964" w:rsidRDefault="004931B9" w:rsidP="00C303E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4931B9" w:rsidRPr="00281964" w:rsidRDefault="004931B9" w:rsidP="00807FA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4931B9" w:rsidRPr="00281964" w:rsidRDefault="004931B9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4931B9" w:rsidRPr="00281964" w:rsidRDefault="004931B9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4931B9" w:rsidRPr="00281964" w:rsidRDefault="004931B9" w:rsidP="006F5AC5">
      <w:pPr>
        <w:spacing w:after="0" w:line="20" w:lineRule="atLeast"/>
        <w:rPr>
          <w:rFonts w:ascii="Arial" w:hAnsi="Arial" w:cs="Arial"/>
          <w:sz w:val="24"/>
          <w:szCs w:val="24"/>
        </w:rPr>
        <w:sectPr w:rsidR="004931B9" w:rsidRPr="00281964" w:rsidSect="006F5AC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А.П.Жмыхов</w:t>
      </w:r>
    </w:p>
    <w:p w:rsidR="004931B9" w:rsidRPr="00281964" w:rsidRDefault="004931B9" w:rsidP="006F5AC5">
      <w:pPr>
        <w:pStyle w:val="ConsPlusNormal"/>
        <w:ind w:left="1062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4931B9" w:rsidRPr="00281964" w:rsidRDefault="004931B9" w:rsidP="006F5AC5">
      <w:pPr>
        <w:pStyle w:val="ConsPlusNormal"/>
        <w:rPr>
          <w:rFonts w:ascii="Arial" w:hAnsi="Arial" w:cs="Arial"/>
          <w:sz w:val="24"/>
          <w:szCs w:val="24"/>
        </w:rPr>
      </w:pPr>
    </w:p>
    <w:p w:rsidR="004931B9" w:rsidRPr="00281964" w:rsidRDefault="004931B9" w:rsidP="00C303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4 «Развитие малого и среднего предпринимательства на территории Молчановского района»</w:t>
      </w:r>
    </w:p>
    <w:p w:rsidR="004931B9" w:rsidRPr="00281964" w:rsidRDefault="004931B9" w:rsidP="00C303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8"/>
        <w:gridCol w:w="2381"/>
        <w:gridCol w:w="48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6"/>
      </w:tblGrid>
      <w:tr w:rsidR="004931B9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1" w:type="dxa"/>
            <w:gridSpan w:val="20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4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– подпрограмма)</w:t>
            </w:r>
          </w:p>
        </w:tc>
      </w:tr>
      <w:tr w:rsidR="004931B9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1" w:type="dxa"/>
            <w:gridSpan w:val="20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4931B9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1" w:type="dxa"/>
            <w:gridSpan w:val="20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Субъекты малого и среднего предпринимательства.</w:t>
            </w:r>
          </w:p>
        </w:tc>
      </w:tr>
      <w:tr w:rsidR="004931B9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1" w:type="dxa"/>
            <w:gridSpan w:val="20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4931B9" w:rsidRPr="00281964" w:rsidTr="00C303E7">
        <w:trPr>
          <w:gridAfter w:val="1"/>
          <w:wAfter w:w="36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2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rPr>
          <w:gridAfter w:val="1"/>
          <w:wAfter w:w="36" w:type="dxa"/>
        </w:trPr>
        <w:tc>
          <w:tcPr>
            <w:tcW w:w="2339" w:type="dxa"/>
            <w:vMerge/>
            <w:tcBorders>
              <w:bottom w:val="nil"/>
            </w:tcBorders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4931B9" w:rsidRPr="00281964" w:rsidRDefault="004931B9" w:rsidP="00C3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602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249,0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242,0</w:t>
            </w:r>
          </w:p>
        </w:tc>
        <w:tc>
          <w:tcPr>
            <w:tcW w:w="1560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243,0</w:t>
            </w:r>
          </w:p>
        </w:tc>
        <w:tc>
          <w:tcPr>
            <w:tcW w:w="1562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1701" w:type="dxa"/>
            <w:gridSpan w:val="4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  <w:tc>
          <w:tcPr>
            <w:tcW w:w="1612" w:type="dxa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244,0</w:t>
            </w:r>
          </w:p>
        </w:tc>
      </w:tr>
      <w:tr w:rsidR="004931B9" w:rsidRPr="00281964" w:rsidTr="00C303E7">
        <w:trPr>
          <w:gridAfter w:val="1"/>
          <w:wAfter w:w="36" w:type="dxa"/>
        </w:trPr>
        <w:tc>
          <w:tcPr>
            <w:tcW w:w="2339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211" w:type="dxa"/>
            <w:gridSpan w:val="20"/>
          </w:tcPr>
          <w:p w:rsidR="004931B9" w:rsidRPr="00281964" w:rsidRDefault="004931B9" w:rsidP="00C303E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район».</w:t>
            </w:r>
          </w:p>
          <w:p w:rsidR="004931B9" w:rsidRPr="00281964" w:rsidRDefault="004931B9" w:rsidP="00C303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4931B9" w:rsidRPr="00281964" w:rsidTr="00C303E7">
        <w:trPr>
          <w:trHeight w:val="850"/>
        </w:trPr>
        <w:tc>
          <w:tcPr>
            <w:tcW w:w="2339" w:type="dxa"/>
            <w:vMerge w:val="restart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rPr>
          <w:trHeight w:val="793"/>
        </w:trPr>
        <w:tc>
          <w:tcPr>
            <w:tcW w:w="2339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4931B9" w:rsidRPr="00281964" w:rsidRDefault="004931B9" w:rsidP="00C303E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4931B9" w:rsidRPr="00281964" w:rsidTr="00C303E7">
        <w:trPr>
          <w:trHeight w:val="1588"/>
        </w:trPr>
        <w:tc>
          <w:tcPr>
            <w:tcW w:w="2339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2 Количество перевезенных пассажиров,</w:t>
            </w:r>
          </w:p>
          <w:p w:rsidR="004931B9" w:rsidRPr="00281964" w:rsidRDefault="004931B9" w:rsidP="00C30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2 150</w:t>
            </w:r>
          </w:p>
        </w:tc>
        <w:tc>
          <w:tcPr>
            <w:tcW w:w="1602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60" w:type="dxa"/>
            <w:gridSpan w:val="3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559" w:type="dxa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760" w:type="dxa"/>
            <w:gridSpan w:val="4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4931B9" w:rsidRPr="00281964" w:rsidTr="00C303E7">
        <w:trPr>
          <w:trHeight w:val="1588"/>
        </w:trPr>
        <w:tc>
          <w:tcPr>
            <w:tcW w:w="2339" w:type="dxa"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3.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4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931B9" w:rsidRPr="00281964" w:rsidTr="00C303E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931B9" w:rsidRPr="00281964" w:rsidTr="00C303E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4931B9" w:rsidRPr="00281964" w:rsidTr="00C303E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4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rPr>
          <w:gridAfter w:val="1"/>
          <w:wAfter w:w="33" w:type="dxa"/>
        </w:trPr>
        <w:tc>
          <w:tcPr>
            <w:tcW w:w="2339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rPr>
          <w:gridAfter w:val="1"/>
          <w:wAfter w:w="33" w:type="dxa"/>
        </w:trPr>
        <w:tc>
          <w:tcPr>
            <w:tcW w:w="2339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1 578,7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979,4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rPr>
          <w:gridAfter w:val="1"/>
          <w:wAfter w:w="33" w:type="dxa"/>
        </w:trPr>
        <w:tc>
          <w:tcPr>
            <w:tcW w:w="2339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4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2 716,7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653,8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4931B9" w:rsidRPr="00281964" w:rsidTr="00C303E7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4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4 295,4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1 633,2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632,0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</w:tbl>
    <w:p w:rsidR="004931B9" w:rsidRPr="00281964" w:rsidRDefault="004931B9" w:rsidP="00C303E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</w:p>
    <w:p w:rsidR="004931B9" w:rsidRPr="00281964" w:rsidRDefault="004931B9" w:rsidP="0043615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A67A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4931B9" w:rsidRPr="00281964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931B9" w:rsidRPr="00281964" w:rsidRDefault="004931B9" w:rsidP="00807FAF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4, описание основных проблем в указанной сфере и прогноз ее развития</w:t>
      </w:r>
    </w:p>
    <w:p w:rsidR="004931B9" w:rsidRPr="00281964" w:rsidRDefault="004931B9" w:rsidP="00807FAF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4931B9" w:rsidRPr="00281964" w:rsidRDefault="004931B9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4931B9" w:rsidRPr="00281964" w:rsidRDefault="004931B9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4931B9" w:rsidRPr="00281964" w:rsidRDefault="004931B9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4931B9" w:rsidRPr="00281964" w:rsidRDefault="004931B9" w:rsidP="00807FAF">
      <w:pPr>
        <w:spacing w:after="0" w:line="240" w:lineRule="auto"/>
        <w:ind w:firstLine="502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4931B9" w:rsidRPr="00281964" w:rsidRDefault="004931B9" w:rsidP="00807FAF">
      <w:pPr>
        <w:pStyle w:val="NormalWeb"/>
        <w:spacing w:after="0"/>
        <w:ind w:firstLine="539"/>
        <w:jc w:val="both"/>
        <w:rPr>
          <w:rFonts w:ascii="Arial" w:hAnsi="Arial" w:cs="Arial"/>
          <w:lang w:eastAsia="en-US"/>
        </w:rPr>
      </w:pPr>
      <w:r w:rsidRPr="00281964">
        <w:rPr>
          <w:rFonts w:ascii="Arial" w:hAnsi="Arial" w:cs="Arial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4931B9" w:rsidRPr="00281964" w:rsidRDefault="004931B9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Численность занятых в секторе малого предпринимательства в 2015 году составила порядка 1100 человек. Численность занятых в малом бизнесе составляет 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4931B9" w:rsidRPr="00281964" w:rsidRDefault="004931B9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4931B9" w:rsidRPr="00281964" w:rsidTr="001A49A4">
        <w:tc>
          <w:tcPr>
            <w:tcW w:w="4077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4931B9" w:rsidRPr="00281964" w:rsidTr="001A49A4">
        <w:tc>
          <w:tcPr>
            <w:tcW w:w="4077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931B9" w:rsidRPr="00281964" w:rsidTr="001A49A4">
        <w:tc>
          <w:tcPr>
            <w:tcW w:w="4077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880,4</w:t>
            </w:r>
          </w:p>
        </w:tc>
      </w:tr>
      <w:tr w:rsidR="004931B9" w:rsidRPr="00281964" w:rsidTr="001A49A4">
        <w:tc>
          <w:tcPr>
            <w:tcW w:w="4077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4931B9" w:rsidRPr="00281964" w:rsidRDefault="004931B9" w:rsidP="001A49A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</w:tr>
    </w:tbl>
    <w:p w:rsidR="004931B9" w:rsidRPr="00281964" w:rsidRDefault="004931B9" w:rsidP="00807F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807FA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4931B9" w:rsidRPr="00281964" w:rsidRDefault="004931B9" w:rsidP="00807FAF">
      <w:pPr>
        <w:pStyle w:val="BodyTextIndent2"/>
        <w:tabs>
          <w:tab w:val="num" w:pos="1134"/>
        </w:tabs>
        <w:ind w:firstLine="540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4931B9" w:rsidRPr="00281964" w:rsidRDefault="004931B9" w:rsidP="00807FAF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4931B9" w:rsidRPr="00281964" w:rsidRDefault="004931B9" w:rsidP="00807FAF">
      <w:pPr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281964">
        <w:rPr>
          <w:rFonts w:ascii="Arial" w:hAnsi="Arial" w:cs="Arial"/>
          <w:iCs/>
          <w:sz w:val="24"/>
          <w:szCs w:val="24"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4931B9" w:rsidRPr="00281964" w:rsidRDefault="004931B9" w:rsidP="00807FA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4931B9" w:rsidRPr="00281964" w:rsidRDefault="004931B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Приоритетными направлениями деятельности субъектов малого и среднего предпринимательства для развития экономики Молчановского района являются:</w:t>
      </w:r>
    </w:p>
    <w:p w:rsidR="004931B9" w:rsidRPr="00281964" w:rsidRDefault="004931B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1) Сельскохозяйственное производство;</w:t>
      </w:r>
    </w:p>
    <w:p w:rsidR="004931B9" w:rsidRPr="00281964" w:rsidRDefault="004931B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2) Обрабатывающие производства (производство пищевых продуктов, напитков, изготовление изделий из дерева, пробки, соломки и др.);</w:t>
      </w:r>
    </w:p>
    <w:p w:rsidR="004931B9" w:rsidRPr="00281964" w:rsidRDefault="004931B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3) Заготовка и переработка дикорастущего сырья;</w:t>
      </w:r>
    </w:p>
    <w:p w:rsidR="004931B9" w:rsidRPr="00281964" w:rsidRDefault="004931B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4) Рыбное хозяйство;</w:t>
      </w:r>
    </w:p>
    <w:p w:rsidR="004931B9" w:rsidRPr="00281964" w:rsidRDefault="004931B9" w:rsidP="00807F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5) Предоставление услуг в сфере туризма (деятельность гостиниц и предприятий общественного питания).</w:t>
      </w:r>
    </w:p>
    <w:p w:rsidR="004931B9" w:rsidRPr="00281964" w:rsidRDefault="004931B9" w:rsidP="00807FAF">
      <w:pPr>
        <w:snapToGri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4931B9" w:rsidRPr="00281964" w:rsidRDefault="004931B9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4931B9" w:rsidRPr="00281964" w:rsidRDefault="004931B9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4931B9" w:rsidRPr="00281964" w:rsidRDefault="004931B9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4931B9" w:rsidRPr="00281964" w:rsidRDefault="004931B9" w:rsidP="00807FA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4931B9" w:rsidRPr="00281964" w:rsidRDefault="004931B9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4931B9" w:rsidRPr="00281964" w:rsidRDefault="004931B9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4931B9" w:rsidRPr="00281964" w:rsidRDefault="004931B9" w:rsidP="00807FAF">
      <w:pPr>
        <w:pStyle w:val="NoSpacing1"/>
        <w:ind w:firstLine="540"/>
        <w:jc w:val="both"/>
        <w:rPr>
          <w:rFonts w:ascii="Arial" w:hAnsi="Arial" w:cs="Arial"/>
          <w:color w:val="000000"/>
          <w:lang w:eastAsia="en-US"/>
        </w:rPr>
      </w:pPr>
      <w:r w:rsidRPr="00281964">
        <w:rPr>
          <w:rFonts w:ascii="Arial" w:hAnsi="Arial" w:cs="Arial"/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4931B9" w:rsidRPr="00281964" w:rsidRDefault="004931B9" w:rsidP="00807FA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4931B9" w:rsidRPr="00281964" w:rsidRDefault="004931B9" w:rsidP="00807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4931B9" w:rsidRPr="00281964" w:rsidRDefault="004931B9" w:rsidP="00A67AAF">
      <w:pPr>
        <w:pStyle w:val="ConsPlusNormal"/>
        <w:rPr>
          <w:rFonts w:ascii="Arial" w:hAnsi="Arial" w:cs="Arial"/>
          <w:sz w:val="24"/>
          <w:szCs w:val="24"/>
        </w:rPr>
        <w:sectPr w:rsidR="004931B9" w:rsidRPr="00281964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931B9" w:rsidRPr="00281964" w:rsidRDefault="004931B9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4</w:t>
      </w:r>
    </w:p>
    <w:p w:rsidR="004931B9" w:rsidRPr="00281964" w:rsidRDefault="004931B9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4931B9" w:rsidRPr="00281964" w:rsidRDefault="004931B9" w:rsidP="00A67AA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4931B9" w:rsidRPr="00281964" w:rsidRDefault="004931B9" w:rsidP="00A67AAF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4931B9" w:rsidRPr="00281964" w:rsidTr="008A232E">
        <w:tc>
          <w:tcPr>
            <w:tcW w:w="567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931B9" w:rsidRPr="00281964" w:rsidTr="008A232E">
        <w:tc>
          <w:tcPr>
            <w:tcW w:w="14822" w:type="dxa"/>
            <w:gridSpan w:val="8"/>
          </w:tcPr>
          <w:p w:rsidR="004931B9" w:rsidRPr="00281964" w:rsidRDefault="004931B9" w:rsidP="00A67A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4931B9" w:rsidRPr="00281964" w:rsidTr="008A232E">
        <w:tc>
          <w:tcPr>
            <w:tcW w:w="567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8A232E">
        <w:tc>
          <w:tcPr>
            <w:tcW w:w="14822" w:type="dxa"/>
            <w:gridSpan w:val="8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4931B9" w:rsidRPr="00281964" w:rsidTr="008A232E">
        <w:tc>
          <w:tcPr>
            <w:tcW w:w="567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4931B9" w:rsidRPr="00281964" w:rsidRDefault="004931B9" w:rsidP="00A67AA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4931B9" w:rsidRPr="00281964" w:rsidTr="008A232E">
        <w:trPr>
          <w:trHeight w:val="2851"/>
        </w:trPr>
        <w:tc>
          <w:tcPr>
            <w:tcW w:w="567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2.</w:t>
            </w:r>
          </w:p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которым оказана поддержка рамках реализации подпрограммы</w:t>
            </w:r>
          </w:p>
        </w:tc>
        <w:tc>
          <w:tcPr>
            <w:tcW w:w="144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сумма количества субъектов малого и среднего предпринимательства, получивших поддержку</w:t>
            </w:r>
          </w:p>
        </w:tc>
        <w:tc>
          <w:tcPr>
            <w:tcW w:w="180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A4738A">
        <w:trPr>
          <w:trHeight w:val="2941"/>
        </w:trPr>
        <w:tc>
          <w:tcPr>
            <w:tcW w:w="567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3.</w:t>
            </w:r>
          </w:p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4931B9" w:rsidRPr="00281964" w:rsidRDefault="004931B9" w:rsidP="00A67A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4931B9" w:rsidRPr="00281964" w:rsidRDefault="004931B9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6F5AC5" w:rsidRDefault="004931B9" w:rsidP="00010A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F5AC5">
        <w:rPr>
          <w:rFonts w:ascii="Times New Roman" w:hAnsi="Times New Roman"/>
          <w:sz w:val="24"/>
          <w:szCs w:val="24"/>
        </w:rPr>
        <w:t xml:space="preserve">. Перечень ведомственных целевых программ, основных мероприятий </w:t>
      </w:r>
    </w:p>
    <w:p w:rsidR="004931B9" w:rsidRPr="006F5AC5" w:rsidRDefault="004931B9" w:rsidP="00010A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4931B9" w:rsidRPr="006F5AC5" w:rsidRDefault="004931B9" w:rsidP="00010A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931B9" w:rsidRPr="006F5AC5" w:rsidTr="00BE63C2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6F5AC5" w:rsidTr="00BE63C2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4931B9" w:rsidRPr="006F5AC5" w:rsidTr="00BE63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31B9" w:rsidRPr="006F5AC5" w:rsidTr="00BE63C2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4931B9" w:rsidRPr="006F5AC5" w:rsidTr="00BE63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1 075,5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0D713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4931B9" w:rsidRPr="006F5AC5" w:rsidTr="00BE63C2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Содействие деятельности Координационного совета по развитию 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заседаний Координационного совета при Главе Молчановского района,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1B9" w:rsidRPr="006F5AC5" w:rsidTr="00BE63C2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1B9" w:rsidRPr="006F5AC5" w:rsidTr="00BE63C2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1B9" w:rsidRPr="006F5AC5" w:rsidTr="00BE63C2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1B9" w:rsidRPr="006F5AC5" w:rsidTr="00BE63C2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Мероприятие 7.</w:t>
            </w:r>
          </w:p>
          <w:p w:rsidR="004931B9" w:rsidRPr="00D70CE8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70CE8">
              <w:rPr>
                <w:rFonts w:ascii="Times New Roman" w:hAnsi="Times New Roman"/>
                <w:spacing w:val="-2"/>
                <w:sz w:val="24"/>
                <w:szCs w:val="24"/>
              </w:rPr>
              <w:t>Расходы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малого и среднего предпринимательства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DC0904">
              <w:rPr>
                <w:rFonts w:ascii="Times New Roman" w:hAnsi="Times New Roman"/>
                <w:sz w:val="24"/>
                <w:szCs w:val="24"/>
              </w:rPr>
              <w:t>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72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4931B9" w:rsidRPr="003A0493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9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3A0493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759C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7724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4931B9" w:rsidRPr="006F5AC5" w:rsidTr="00BE63C2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9000D1" w:rsidTr="00BE63C2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31B9" w:rsidRPr="009000D1" w:rsidTr="00BE63C2">
        <w:trPr>
          <w:trHeight w:val="3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31B9" w:rsidRPr="009000D1" w:rsidTr="00BE63C2">
        <w:trPr>
          <w:trHeight w:val="4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1B9" w:rsidRPr="009000D1" w:rsidTr="00BE63C2">
        <w:trPr>
          <w:trHeight w:val="34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1B9" w:rsidRPr="009000D1" w:rsidTr="00BE63C2">
        <w:trPr>
          <w:trHeight w:val="3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1B9" w:rsidRPr="009000D1" w:rsidTr="00BE63C2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3143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31B9" w:rsidRPr="006F5AC5" w:rsidTr="00BE63C2">
        <w:trPr>
          <w:trHeight w:val="36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1B9" w:rsidRPr="006F5AC5" w:rsidTr="00BE63C2">
        <w:trPr>
          <w:trHeight w:val="4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B6780E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1B9" w:rsidRPr="00765AE3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4931B9" w:rsidRPr="00765AE3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AE3">
              <w:rPr>
                <w:rFonts w:ascii="Times New Roman" w:hAnsi="Times New Roman"/>
                <w:sz w:val="24"/>
                <w:szCs w:val="24"/>
              </w:rPr>
              <w:t>Обеспечение доступности для 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65AE3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765AE3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765AE3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EB15F6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EB15F6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EB15F6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EB15F6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283F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 Содействие в продвижении товаров, работ, услуг, производимых субъектами малого и среднего предпринимательства за пределы муниципального образования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уровня доступности финансовых форм поддержки субъектов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31B9" w:rsidRPr="006F5AC5" w:rsidTr="00BE63C2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4 295,4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1 578,7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2 716,7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931B9" w:rsidRPr="006F5AC5" w:rsidTr="00BE63C2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Default="004931B9" w:rsidP="00BE63C2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6F5AC5" w:rsidRDefault="004931B9" w:rsidP="00BE63C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6F5AC5" w:rsidRDefault="004931B9" w:rsidP="00BE63C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931B9" w:rsidRDefault="004931B9" w:rsidP="00010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31B9" w:rsidRPr="00281964" w:rsidRDefault="004931B9" w:rsidP="006F5AC5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4931B9" w:rsidRPr="00281964" w:rsidRDefault="004931B9" w:rsidP="006F5AC5">
      <w:pPr>
        <w:spacing w:after="0" w:line="20" w:lineRule="atLeast"/>
        <w:rPr>
          <w:rFonts w:ascii="Arial" w:hAnsi="Arial" w:cs="Arial"/>
          <w:sz w:val="24"/>
          <w:szCs w:val="24"/>
        </w:rPr>
        <w:sectPr w:rsidR="004931B9" w:rsidRPr="00281964" w:rsidSect="006F5AC5"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А.П.Жмыхов</w:t>
      </w:r>
    </w:p>
    <w:p w:rsidR="004931B9" w:rsidRDefault="004931B9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Приложение №5 к муниципальной программе </w:t>
      </w:r>
    </w:p>
    <w:p w:rsidR="004931B9" w:rsidRDefault="004931B9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«Создание условий для устойчивого экономического </w:t>
      </w:r>
    </w:p>
    <w:p w:rsidR="004931B9" w:rsidRPr="00281964" w:rsidRDefault="004931B9" w:rsidP="00A816E7">
      <w:pPr>
        <w:pStyle w:val="ConsPlusNormal"/>
        <w:tabs>
          <w:tab w:val="left" w:pos="8505"/>
          <w:tab w:val="left" w:pos="9781"/>
        </w:tabs>
        <w:ind w:left="5670" w:firstLine="368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развития Молчановского района на 2017-2022 годы»</w:t>
      </w:r>
    </w:p>
    <w:p w:rsidR="004931B9" w:rsidRPr="00281964" w:rsidRDefault="004931B9" w:rsidP="00CE1AE7">
      <w:pPr>
        <w:pStyle w:val="ConsPlusNormal"/>
        <w:tabs>
          <w:tab w:val="left" w:pos="8505"/>
          <w:tab w:val="left" w:pos="9781"/>
        </w:tabs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6A360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5 «Стимулирование развития жилищного строительства в Молчановском районе»</w:t>
      </w:r>
    </w:p>
    <w:p w:rsidR="004931B9" w:rsidRPr="00281964" w:rsidRDefault="004931B9" w:rsidP="006A360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4931B9" w:rsidRPr="00281964" w:rsidTr="003C6977">
        <w:tc>
          <w:tcPr>
            <w:tcW w:w="2047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(далее –  подпрограмма)</w:t>
            </w:r>
          </w:p>
        </w:tc>
      </w:tr>
      <w:tr w:rsidR="004931B9" w:rsidRPr="00281964" w:rsidTr="003C6977">
        <w:tc>
          <w:tcPr>
            <w:tcW w:w="2047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4931B9" w:rsidRPr="00281964" w:rsidTr="003C6977">
        <w:tc>
          <w:tcPr>
            <w:tcW w:w="2047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3C6977">
        <w:tc>
          <w:tcPr>
            <w:tcW w:w="2047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4931B9" w:rsidRPr="00281964" w:rsidTr="003C6977">
        <w:tc>
          <w:tcPr>
            <w:tcW w:w="2047" w:type="dxa"/>
            <w:vMerge w:val="restart"/>
            <w:tcBorders>
              <w:bottom w:val="nil"/>
            </w:tcBorders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4931B9" w:rsidRPr="00281964" w:rsidRDefault="004931B9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3C6977">
        <w:tc>
          <w:tcPr>
            <w:tcW w:w="2047" w:type="dxa"/>
            <w:vMerge/>
            <w:tcBorders>
              <w:bottom w:val="nil"/>
            </w:tcBorders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4931B9" w:rsidRPr="00281964" w:rsidRDefault="004931B9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4931B9" w:rsidRPr="00281964" w:rsidTr="003C6977">
        <w:tc>
          <w:tcPr>
            <w:tcW w:w="2047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4931B9" w:rsidRPr="00281964" w:rsidRDefault="004931B9" w:rsidP="003C697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3C6977">
        <w:trPr>
          <w:trHeight w:val="850"/>
        </w:trPr>
        <w:tc>
          <w:tcPr>
            <w:tcW w:w="2047" w:type="dxa"/>
            <w:vMerge w:val="restart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3C6977">
        <w:trPr>
          <w:trHeight w:val="1248"/>
        </w:trPr>
        <w:tc>
          <w:tcPr>
            <w:tcW w:w="2047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4931B9" w:rsidRPr="00281964" w:rsidRDefault="004931B9" w:rsidP="003C697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2047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931B9" w:rsidRPr="00281964" w:rsidTr="003C6977">
        <w:tc>
          <w:tcPr>
            <w:tcW w:w="2047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4931B9" w:rsidRPr="00281964" w:rsidTr="003C6977">
        <w:trPr>
          <w:trHeight w:val="850"/>
        </w:trPr>
        <w:tc>
          <w:tcPr>
            <w:tcW w:w="2047" w:type="dxa"/>
            <w:vMerge w:val="restart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3C697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c>
          <w:tcPr>
            <w:tcW w:w="2047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c>
          <w:tcPr>
            <w:tcW w:w="2047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c>
          <w:tcPr>
            <w:tcW w:w="2047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931B9" w:rsidRPr="00281964" w:rsidRDefault="004931B9" w:rsidP="006A3603">
      <w:pPr>
        <w:spacing w:after="0" w:line="240" w:lineRule="auto"/>
        <w:rPr>
          <w:rFonts w:ascii="Arial" w:hAnsi="Arial" w:cs="Arial"/>
          <w:sz w:val="24"/>
          <w:szCs w:val="24"/>
        </w:rPr>
        <w:sectPr w:rsidR="004931B9" w:rsidRPr="00281964" w:rsidSect="003C6977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4931B9" w:rsidRPr="00281964" w:rsidRDefault="004931B9" w:rsidP="00CE1AE7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bookmarkStart w:id="0" w:name="P6209"/>
      <w:bookmarkEnd w:id="0"/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5, описание основных проблем в указанной сфере и прогноз ее развития</w:t>
      </w:r>
    </w:p>
    <w:p w:rsidR="004931B9" w:rsidRPr="00281964" w:rsidRDefault="004931B9" w:rsidP="00CE1AE7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281964">
        <w:rPr>
          <w:rFonts w:ascii="Arial" w:hAnsi="Arial" w:cs="Arial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4931B9" w:rsidRPr="00281964" w:rsidRDefault="004931B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281964">
        <w:rPr>
          <w:rFonts w:ascii="Arial" w:hAnsi="Arial" w:cs="Arial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4931B9" w:rsidRPr="00281964" w:rsidRDefault="004931B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4931B9" w:rsidRPr="00281964" w:rsidRDefault="004931B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4931B9" w:rsidRPr="00281964" w:rsidRDefault="004931B9" w:rsidP="00CE1AE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4931B9" w:rsidRPr="00281964" w:rsidRDefault="004931B9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улично-дорожной сети (дороги, улицы, проезды);</w:t>
      </w:r>
    </w:p>
    <w:p w:rsidR="004931B9" w:rsidRPr="00281964" w:rsidRDefault="004931B9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4931B9" w:rsidRPr="00281964" w:rsidRDefault="004931B9" w:rsidP="00CE1AE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C0C0C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4931B9" w:rsidRPr="00281964" w:rsidRDefault="004931B9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4931B9" w:rsidRPr="00281964" w:rsidRDefault="004931B9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4931B9" w:rsidRPr="00281964" w:rsidRDefault="004931B9" w:rsidP="00CE1AE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Согласно </w:t>
      </w:r>
      <w:hyperlink r:id="rId14" w:history="1">
        <w:r w:rsidRPr="00281964">
          <w:rPr>
            <w:rFonts w:ascii="Arial" w:hAnsi="Arial" w:cs="Arial"/>
            <w:sz w:val="24"/>
            <w:szCs w:val="24"/>
          </w:rPr>
          <w:t>Приказу</w:t>
        </w:r>
      </w:hyperlink>
      <w:r w:rsidRPr="00281964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4931B9" w:rsidRPr="00281964" w:rsidRDefault="004931B9" w:rsidP="00CE1AE7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 w:rsidRPr="00281964">
        <w:rPr>
          <w:rFonts w:ascii="Arial" w:hAnsi="Arial" w:cs="Arial"/>
          <w:color w:val="000000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4931B9" w:rsidRPr="00281964" w:rsidRDefault="004931B9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исключения возможности нецелевого использования бюджетных средств;</w:t>
      </w:r>
    </w:p>
    <w:p w:rsidR="004931B9" w:rsidRPr="00281964" w:rsidRDefault="004931B9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прозрачности использования бюджетных средств;</w:t>
      </w:r>
    </w:p>
    <w:p w:rsidR="004931B9" w:rsidRPr="00281964" w:rsidRDefault="004931B9" w:rsidP="00CE1AE7">
      <w:pPr>
        <w:pStyle w:val="NormalWeb"/>
        <w:spacing w:after="0"/>
        <w:ind w:firstLine="720"/>
        <w:jc w:val="both"/>
        <w:rPr>
          <w:rFonts w:ascii="Arial" w:hAnsi="Arial" w:cs="Arial"/>
        </w:rPr>
      </w:pPr>
      <w:r w:rsidRPr="00281964">
        <w:rPr>
          <w:rFonts w:ascii="Arial" w:hAnsi="Arial" w:cs="Arial"/>
        </w:rPr>
        <w:t>- обновления жилищного фонда Молчановского района за счёт индивидуального жилищного строительства.</w:t>
      </w: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</w:pPr>
    </w:p>
    <w:p w:rsidR="004931B9" w:rsidRPr="00281964" w:rsidRDefault="004931B9" w:rsidP="00CE1AE7">
      <w:pPr>
        <w:pStyle w:val="NormalWeb"/>
        <w:spacing w:after="0"/>
        <w:jc w:val="both"/>
        <w:rPr>
          <w:rFonts w:ascii="Arial" w:hAnsi="Arial" w:cs="Arial"/>
        </w:rPr>
        <w:sectPr w:rsidR="004931B9" w:rsidRPr="00281964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4931B9" w:rsidRPr="00281964" w:rsidRDefault="004931B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4931B9" w:rsidRPr="00281964" w:rsidRDefault="004931B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4931B9" w:rsidRPr="00281964" w:rsidTr="006F5AC5">
        <w:tc>
          <w:tcPr>
            <w:tcW w:w="567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931B9" w:rsidRPr="00281964" w:rsidTr="006F5AC5">
        <w:tc>
          <w:tcPr>
            <w:tcW w:w="14822" w:type="dxa"/>
            <w:gridSpan w:val="8"/>
          </w:tcPr>
          <w:p w:rsidR="004931B9" w:rsidRPr="00281964" w:rsidRDefault="004931B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4931B9" w:rsidRPr="00281964" w:rsidTr="006F5AC5">
        <w:tc>
          <w:tcPr>
            <w:tcW w:w="567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4931B9" w:rsidRPr="00281964" w:rsidRDefault="004931B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4931B9" w:rsidRPr="00281964" w:rsidRDefault="004931B9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4931B9" w:rsidRPr="00281964" w:rsidTr="006F5AC5">
        <w:tc>
          <w:tcPr>
            <w:tcW w:w="14822" w:type="dxa"/>
            <w:gridSpan w:val="8"/>
          </w:tcPr>
          <w:p w:rsidR="004931B9" w:rsidRPr="00281964" w:rsidRDefault="004931B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4931B9" w:rsidRPr="00281964" w:rsidTr="006F5AC5">
        <w:tc>
          <w:tcPr>
            <w:tcW w:w="567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4931B9" w:rsidRPr="00281964" w:rsidRDefault="004931B9" w:rsidP="00CE1A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4931B9" w:rsidRPr="00281964" w:rsidRDefault="004931B9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4.Перечень</w:t>
      </w:r>
    </w:p>
    <w:p w:rsidR="004931B9" w:rsidRPr="00281964" w:rsidRDefault="004931B9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4931B9" w:rsidRPr="00281964" w:rsidRDefault="004931B9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5</w:t>
      </w:r>
    </w:p>
    <w:p w:rsidR="004931B9" w:rsidRPr="00281964" w:rsidRDefault="004931B9" w:rsidP="006A3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4931B9" w:rsidRPr="00281964" w:rsidTr="003C697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931B9" w:rsidRPr="00281964" w:rsidTr="003C697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3C69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4931B9" w:rsidRPr="00281964" w:rsidTr="003C697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931B9" w:rsidRPr="00281964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4931B9" w:rsidRPr="00281964" w:rsidTr="003C69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4931B9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931B9" w:rsidRPr="00281964" w:rsidTr="003C69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tabs>
          <w:tab w:val="left" w:pos="7560"/>
          <w:tab w:val="left" w:pos="7740"/>
        </w:tabs>
        <w:spacing w:after="0" w:line="240" w:lineRule="auto"/>
        <w:rPr>
          <w:rFonts w:ascii="Arial" w:hAnsi="Arial" w:cs="Arial"/>
          <w:sz w:val="24"/>
          <w:szCs w:val="24"/>
        </w:rPr>
        <w:sectPr w:rsidR="004931B9" w:rsidRPr="00281964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281964">
        <w:rPr>
          <w:rFonts w:ascii="Arial" w:hAnsi="Arial" w:cs="Arial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А.П.Жмыхов</w:t>
      </w:r>
    </w:p>
    <w:p w:rsidR="004931B9" w:rsidRPr="00281964" w:rsidRDefault="004931B9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№6 к муниципальной программе «Создание условий для устойчивого экономического развития Молчановского района на 2017-2022 годы»</w:t>
      </w:r>
    </w:p>
    <w:p w:rsidR="004931B9" w:rsidRPr="00281964" w:rsidRDefault="004931B9" w:rsidP="00CE1AE7">
      <w:pPr>
        <w:pStyle w:val="ConsPlusNormal"/>
        <w:tabs>
          <w:tab w:val="left" w:pos="8505"/>
          <w:tab w:val="left" w:pos="9214"/>
        </w:tabs>
        <w:jc w:val="center"/>
        <w:rPr>
          <w:rFonts w:ascii="Arial" w:hAnsi="Arial" w:cs="Arial"/>
          <w:b/>
          <w:sz w:val="24"/>
          <w:szCs w:val="24"/>
        </w:rPr>
      </w:pPr>
    </w:p>
    <w:p w:rsidR="004931B9" w:rsidRPr="00281964" w:rsidRDefault="004931B9" w:rsidP="003C697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6 «Улучшение жилищных условий работников бюджетной сферы»</w:t>
      </w:r>
    </w:p>
    <w:p w:rsidR="004931B9" w:rsidRPr="00281964" w:rsidRDefault="004931B9" w:rsidP="003C6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4931B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4931B9" w:rsidRPr="00281964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</w:tcPr>
          <w:p w:rsidR="004931B9" w:rsidRPr="00281964" w:rsidRDefault="004931B9" w:rsidP="003C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3C6977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4931B9" w:rsidRPr="00281964" w:rsidTr="003C6977">
        <w:trPr>
          <w:trHeight w:val="850"/>
        </w:trPr>
        <w:tc>
          <w:tcPr>
            <w:tcW w:w="2339" w:type="dxa"/>
            <w:vMerge w:val="restart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3C6977">
        <w:trPr>
          <w:trHeight w:val="1840"/>
        </w:trPr>
        <w:tc>
          <w:tcPr>
            <w:tcW w:w="2339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4931B9" w:rsidRPr="00281964" w:rsidRDefault="004931B9" w:rsidP="003C69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4931B9" w:rsidRPr="00281964" w:rsidRDefault="004931B9" w:rsidP="003C697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4931B9" w:rsidRPr="00281964" w:rsidRDefault="004931B9" w:rsidP="003C6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4931B9" w:rsidRPr="00281964" w:rsidTr="003C6977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3C69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rPr>
          <w:gridAfter w:val="1"/>
          <w:wAfter w:w="33" w:type="dxa"/>
        </w:trPr>
        <w:tc>
          <w:tcPr>
            <w:tcW w:w="2339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3C6977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4931B9" w:rsidRPr="00281964" w:rsidRDefault="004931B9" w:rsidP="003C69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931B9" w:rsidRPr="00281964" w:rsidRDefault="004931B9" w:rsidP="00CE1AE7">
      <w:pPr>
        <w:spacing w:after="0" w:line="240" w:lineRule="auto"/>
        <w:rPr>
          <w:rFonts w:ascii="Arial" w:hAnsi="Arial" w:cs="Arial"/>
          <w:sz w:val="24"/>
          <w:szCs w:val="24"/>
        </w:rPr>
        <w:sectPr w:rsidR="004931B9" w:rsidRPr="00281964" w:rsidSect="003C697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931B9" w:rsidRPr="00281964" w:rsidRDefault="004931B9" w:rsidP="00CE1AE7">
      <w:pPr>
        <w:pStyle w:val="ConsPlusNormal"/>
        <w:tabs>
          <w:tab w:val="left" w:pos="54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6, описание основных проблем в указанной сфере и прогноз ее развития</w:t>
      </w:r>
    </w:p>
    <w:p w:rsidR="004931B9" w:rsidRPr="00281964" w:rsidRDefault="004931B9" w:rsidP="00CE1AE7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4931B9" w:rsidRPr="00281964" w:rsidRDefault="004931B9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4931B9" w:rsidRPr="00281964" w:rsidRDefault="004931B9" w:rsidP="00CE1AE7">
      <w:pPr>
        <w:pStyle w:val="ConsPlusNormal"/>
        <w:ind w:left="360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81964">
        <w:rPr>
          <w:rFonts w:ascii="Arial" w:hAnsi="Arial" w:cs="Arial"/>
          <w:color w:val="000000"/>
          <w:sz w:val="24"/>
          <w:szCs w:val="24"/>
        </w:rPr>
        <w:t>.</w:t>
      </w:r>
    </w:p>
    <w:p w:rsidR="004931B9" w:rsidRPr="00281964" w:rsidRDefault="004931B9" w:rsidP="00CE1AE7">
      <w:pPr>
        <w:pStyle w:val="ConsPlusNormal"/>
        <w:rPr>
          <w:rFonts w:ascii="Arial" w:hAnsi="Arial" w:cs="Arial"/>
          <w:sz w:val="24"/>
          <w:szCs w:val="24"/>
        </w:rPr>
        <w:sectPr w:rsidR="004931B9" w:rsidRPr="00281964" w:rsidSect="003C6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931B9" w:rsidRPr="00281964" w:rsidRDefault="004931B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6</w:t>
      </w:r>
    </w:p>
    <w:p w:rsidR="004931B9" w:rsidRPr="00281964" w:rsidRDefault="004931B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и сведения о порядке сбора информации</w:t>
      </w:r>
    </w:p>
    <w:p w:rsidR="004931B9" w:rsidRPr="00281964" w:rsidRDefault="004931B9" w:rsidP="00CE1A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 по показателям и методике их расчета</w:t>
      </w:r>
    </w:p>
    <w:p w:rsidR="004931B9" w:rsidRPr="00281964" w:rsidRDefault="004931B9" w:rsidP="00CE1AE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4931B9" w:rsidRPr="00281964" w:rsidTr="003C6977">
        <w:tc>
          <w:tcPr>
            <w:tcW w:w="567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931B9" w:rsidRPr="00281964" w:rsidTr="003C6977">
        <w:tc>
          <w:tcPr>
            <w:tcW w:w="14822" w:type="dxa"/>
            <w:gridSpan w:val="8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4931B9" w:rsidRPr="00281964" w:rsidTr="003C6977">
        <w:tc>
          <w:tcPr>
            <w:tcW w:w="567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931B9" w:rsidRPr="00281964" w:rsidRDefault="004931B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4931B9" w:rsidRPr="00281964" w:rsidRDefault="004931B9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МКУ «ОУМИ Администрации Молчановского района» </w:t>
            </w:r>
          </w:p>
        </w:tc>
      </w:tr>
      <w:tr w:rsidR="004931B9" w:rsidRPr="00281964" w:rsidTr="003C6977">
        <w:tc>
          <w:tcPr>
            <w:tcW w:w="14822" w:type="dxa"/>
            <w:gridSpan w:val="8"/>
          </w:tcPr>
          <w:p w:rsidR="004931B9" w:rsidRPr="00281964" w:rsidRDefault="004931B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4931B9" w:rsidRPr="00281964" w:rsidTr="003C6977">
        <w:tc>
          <w:tcPr>
            <w:tcW w:w="567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4931B9" w:rsidRPr="00281964" w:rsidRDefault="004931B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 задачи 1.</w:t>
            </w:r>
          </w:p>
          <w:p w:rsidR="004931B9" w:rsidRPr="00281964" w:rsidRDefault="004931B9" w:rsidP="00CE1A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4931B9" w:rsidRPr="00281964" w:rsidRDefault="004931B9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4931B9" w:rsidRPr="00281964" w:rsidRDefault="004931B9" w:rsidP="00CE1A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4931B9" w:rsidRPr="00281964" w:rsidRDefault="004931B9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6</w:t>
      </w:r>
    </w:p>
    <w:p w:rsidR="004931B9" w:rsidRPr="00281964" w:rsidRDefault="004931B9" w:rsidP="003C6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4931B9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931B9" w:rsidRPr="00281964" w:rsidTr="003C6977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3C697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4931B9" w:rsidRPr="00281964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931B9" w:rsidRPr="00281964" w:rsidTr="003C6977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Подпрограмма 6 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281964">
              <w:rPr>
                <w:rFonts w:ascii="Arial" w:hAnsi="Arial" w:cs="Arial"/>
                <w:sz w:val="24"/>
                <w:szCs w:val="24"/>
              </w:rPr>
              <w:t>Улучшение жилищных условий работников бюджетной сферы</w:t>
            </w:r>
            <w:r w:rsidRPr="0028196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4931B9" w:rsidRPr="00281964" w:rsidTr="003C697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4931B9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281964">
              <w:rPr>
                <w:rFonts w:ascii="Arial" w:hAnsi="Arial" w:cs="Arial"/>
                <w:spacing w:val="-2"/>
                <w:sz w:val="24"/>
                <w:szCs w:val="24"/>
              </w:rPr>
              <w:t>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предоставленных жилых помещений,</w:t>
            </w: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31B9" w:rsidRPr="00281964" w:rsidTr="003C6977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3C697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3C6977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3C6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3C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Управляющий делами Администрации Молчановского района                                          </w:t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</w:r>
      <w:r w:rsidRPr="00281964">
        <w:rPr>
          <w:rFonts w:ascii="Arial" w:hAnsi="Arial" w:cs="Arial"/>
          <w:sz w:val="24"/>
          <w:szCs w:val="24"/>
        </w:rPr>
        <w:tab/>
        <w:t xml:space="preserve">          А.П.Жмыхов</w:t>
      </w: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  <w:sectPr w:rsidR="004931B9" w:rsidRPr="00281964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ind w:left="495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4931B9" w:rsidRPr="00281964" w:rsidRDefault="004931B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spacing w:after="0" w:line="240" w:lineRule="auto"/>
        <w:ind w:right="98" w:firstLine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4931B9" w:rsidRPr="00281964" w:rsidRDefault="004931B9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тыс. рублей</w:t>
      </w:r>
    </w:p>
    <w:p w:rsidR="004931B9" w:rsidRPr="00281964" w:rsidRDefault="004931B9" w:rsidP="00CE1AE7">
      <w:pPr>
        <w:spacing w:after="0" w:line="240" w:lineRule="auto"/>
        <w:ind w:left="7788" w:firstLine="9"/>
        <w:rPr>
          <w:rFonts w:ascii="Arial" w:hAnsi="Arial" w:cs="Arial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617"/>
        <w:gridCol w:w="4244"/>
        <w:gridCol w:w="495"/>
        <w:gridCol w:w="522"/>
        <w:gridCol w:w="1698"/>
        <w:gridCol w:w="633"/>
        <w:gridCol w:w="1466"/>
      </w:tblGrid>
      <w:tr w:rsidR="004931B9" w:rsidRPr="00281964" w:rsidTr="003C6977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4931B9" w:rsidRPr="00281964" w:rsidTr="003C6977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4931B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4931B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31B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281964">
              <w:rPr>
                <w:rFonts w:ascii="Arial" w:hAnsi="Arial" w:cs="Arial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4931B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Объекты </w:t>
            </w:r>
            <w:r w:rsidRPr="00281964">
              <w:rPr>
                <w:rFonts w:ascii="Arial" w:hAnsi="Arial" w:cs="Arial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4931B9" w:rsidRPr="00281964" w:rsidTr="003C6977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8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4931B9" w:rsidRPr="00281964" w:rsidTr="003C6977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10 010,0</w:t>
            </w:r>
          </w:p>
        </w:tc>
      </w:tr>
      <w:tr w:rsidR="004931B9" w:rsidRPr="00281964" w:rsidTr="003C6977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31B9" w:rsidRPr="00281964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10 000,0</w:t>
            </w:r>
          </w:p>
        </w:tc>
      </w:tr>
      <w:tr w:rsidR="004931B9" w:rsidRPr="00281964" w:rsidTr="003C6977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1B9" w:rsidRPr="00281964" w:rsidRDefault="004931B9" w:rsidP="00CE1AE7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281964">
              <w:rPr>
                <w:rFonts w:ascii="Arial" w:hAnsi="Arial" w:cs="Arial"/>
                <w:iCs/>
                <w:sz w:val="24"/>
                <w:szCs w:val="24"/>
              </w:rPr>
              <w:t>10,0</w:t>
            </w:r>
          </w:p>
        </w:tc>
      </w:tr>
    </w:tbl>
    <w:p w:rsidR="004931B9" w:rsidRPr="00281964" w:rsidRDefault="004931B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ind w:left="4956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Управляющий делами</w:t>
      </w: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Администрации Молчановского района                                                         А.П.Жмыхов</w:t>
      </w: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931B9" w:rsidRPr="00281964" w:rsidRDefault="004931B9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931B9" w:rsidRPr="00281964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4931B9" w:rsidRPr="00281964" w:rsidRDefault="004931B9" w:rsidP="00B779CB">
      <w:pPr>
        <w:pStyle w:val="ConsPlusNormal"/>
        <w:ind w:left="10490"/>
        <w:jc w:val="both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Приложение №8 к муниципальной программе «Создание условий для устойчивого экономического развития Молчановского района на 2017-2022 годы»</w:t>
      </w:r>
    </w:p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C303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1. Паспорт подпрограммы 7 «Реализация проекта «Инициативное бюджетирование на территории Молчановского района</w:t>
      </w:r>
    </w:p>
    <w:p w:rsidR="004931B9" w:rsidRPr="00281964" w:rsidRDefault="004931B9" w:rsidP="00C303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7 «Реализация проекта «Инициативное бюджетирование на территории Молчановского района» (далее –  подпрограмма)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(Отдел экономического анализа и прогнозирования)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4931B9" w:rsidRPr="00281964" w:rsidTr="00C303E7">
        <w:tc>
          <w:tcPr>
            <w:tcW w:w="2047" w:type="dxa"/>
            <w:vMerge w:val="restart"/>
            <w:tcBorders>
              <w:bottom w:val="nil"/>
            </w:tcBorders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4931B9" w:rsidRPr="00281964" w:rsidRDefault="004931B9" w:rsidP="00C3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4931B9" w:rsidRPr="00281964" w:rsidRDefault="004931B9" w:rsidP="00C3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c>
          <w:tcPr>
            <w:tcW w:w="2047" w:type="dxa"/>
            <w:vMerge/>
            <w:tcBorders>
              <w:bottom w:val="nil"/>
            </w:tcBorders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4931B9" w:rsidRPr="00281964" w:rsidRDefault="004931B9" w:rsidP="00C303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Задача 1. Реализация социально значимых проектов на территории Молчановского района, предложенных непосредственно населением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 w:val="restart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rPr>
          <w:trHeight w:val="1248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4931B9" w:rsidRPr="00281964" w:rsidRDefault="004931B9" w:rsidP="00C30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1.</w:t>
            </w:r>
          </w:p>
          <w:p w:rsidR="004931B9" w:rsidRPr="00281964" w:rsidRDefault="004931B9" w:rsidP="00C303E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31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4931B9" w:rsidRPr="00281964" w:rsidRDefault="004931B9" w:rsidP="00C303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7" w:type="dxa"/>
            <w:gridSpan w:val="2"/>
          </w:tcPr>
          <w:p w:rsidR="004931B9" w:rsidRPr="00281964" w:rsidRDefault="004931B9" w:rsidP="00C30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931B9" w:rsidRPr="00281964" w:rsidTr="00C303E7">
        <w:tc>
          <w:tcPr>
            <w:tcW w:w="2047" w:type="dxa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 w:val="restart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федеральный бюджет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областной бюджет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rPr>
          <w:trHeight w:val="850"/>
        </w:trPr>
        <w:tc>
          <w:tcPr>
            <w:tcW w:w="2047" w:type="dxa"/>
            <w:vMerge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c>
          <w:tcPr>
            <w:tcW w:w="2047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c>
          <w:tcPr>
            <w:tcW w:w="2047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</w:t>
            </w:r>
          </w:p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931B9" w:rsidRPr="00281964" w:rsidTr="00C303E7">
        <w:tc>
          <w:tcPr>
            <w:tcW w:w="2047" w:type="dxa"/>
            <w:vMerge/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931B9" w:rsidRPr="00281964" w:rsidRDefault="004931B9" w:rsidP="00C303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701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931B9" w:rsidRPr="00281964" w:rsidRDefault="004931B9" w:rsidP="00B77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31B9" w:rsidRDefault="004931B9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2. Характеристика сферы реализации подпрограммы 7, описание основных проблем в указанной сфере и прогноз ее развития</w:t>
      </w:r>
    </w:p>
    <w:p w:rsidR="004931B9" w:rsidRPr="00281964" w:rsidRDefault="004931B9" w:rsidP="00B779CB">
      <w:pPr>
        <w:pStyle w:val="ConsPlusNormal"/>
        <w:ind w:left="720"/>
        <w:jc w:val="center"/>
        <w:rPr>
          <w:rFonts w:ascii="Arial" w:hAnsi="Arial" w:cs="Arial"/>
          <w:sz w:val="24"/>
          <w:szCs w:val="24"/>
        </w:rPr>
      </w:pPr>
    </w:p>
    <w:p w:rsidR="004931B9" w:rsidRPr="00281964" w:rsidRDefault="004931B9" w:rsidP="00B77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4931B9" w:rsidRPr="00281964" w:rsidRDefault="004931B9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4931B9" w:rsidRPr="00281964" w:rsidRDefault="004931B9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4931B9" w:rsidRPr="00281964" w:rsidRDefault="004931B9" w:rsidP="00B77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81964">
        <w:rPr>
          <w:rFonts w:ascii="Arial" w:hAnsi="Arial" w:cs="Arial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4931B9" w:rsidRPr="00281964" w:rsidRDefault="004931B9" w:rsidP="00B779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931B9" w:rsidRPr="00281964" w:rsidRDefault="004931B9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31B9" w:rsidRPr="00281964" w:rsidRDefault="004931B9" w:rsidP="00B779C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3. Перечень показателей цели и задач подпрограммы 7 и сведения о порядке сбора информации по показателям и методике их расчета</w:t>
      </w:r>
    </w:p>
    <w:p w:rsidR="004931B9" w:rsidRPr="00281964" w:rsidRDefault="004931B9" w:rsidP="00B779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4931B9" w:rsidRPr="00281964" w:rsidTr="00625973">
        <w:tc>
          <w:tcPr>
            <w:tcW w:w="567" w:type="dxa"/>
            <w:vAlign w:val="center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4931B9" w:rsidRPr="00281964" w:rsidTr="00625973">
        <w:tc>
          <w:tcPr>
            <w:tcW w:w="14822" w:type="dxa"/>
            <w:gridSpan w:val="8"/>
          </w:tcPr>
          <w:p w:rsidR="004931B9" w:rsidRPr="00281964" w:rsidRDefault="004931B9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7 «Реализация проекта «Инициативное бюджетирование на территории Молчановского района» </w:t>
            </w:r>
          </w:p>
        </w:tc>
      </w:tr>
      <w:tr w:rsidR="004931B9" w:rsidRPr="00281964" w:rsidTr="00625973">
        <w:tc>
          <w:tcPr>
            <w:tcW w:w="567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4931B9" w:rsidRPr="00281964" w:rsidRDefault="004931B9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4931B9" w:rsidRPr="00281964" w:rsidRDefault="004931B9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4931B9" w:rsidRPr="00281964" w:rsidRDefault="004931B9" w:rsidP="00625973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Отношение количества населения, принявшего участие в реализации социально - 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1964">
              <w:rPr>
                <w:rFonts w:ascii="Arial" w:hAnsi="Arial" w:cs="Arial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288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4931B9" w:rsidRPr="00281964" w:rsidTr="00625973">
        <w:tc>
          <w:tcPr>
            <w:tcW w:w="14822" w:type="dxa"/>
            <w:gridSpan w:val="8"/>
          </w:tcPr>
          <w:p w:rsidR="004931B9" w:rsidRPr="00281964" w:rsidRDefault="004931B9" w:rsidP="0062597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задач подпрограммы 7 «Реализация проекта «Инициативное бюджетирование на территории Молчановского района»</w:t>
            </w:r>
          </w:p>
        </w:tc>
      </w:tr>
      <w:tr w:rsidR="004931B9" w:rsidRPr="00281964" w:rsidTr="00625973">
        <w:tc>
          <w:tcPr>
            <w:tcW w:w="567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4931B9" w:rsidRPr="00281964" w:rsidRDefault="004931B9" w:rsidP="006259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Показатель задачи 1</w:t>
            </w:r>
          </w:p>
          <w:p w:rsidR="004931B9" w:rsidRPr="00281964" w:rsidRDefault="004931B9" w:rsidP="0062597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6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4931B9" w:rsidRPr="00281964" w:rsidRDefault="004931B9" w:rsidP="0062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подсчет,</w:t>
            </w:r>
          </w:p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4931B9" w:rsidRPr="00281964" w:rsidRDefault="004931B9" w:rsidP="006259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4931B9" w:rsidRPr="00281964" w:rsidRDefault="004931B9" w:rsidP="00B77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31B9" w:rsidRPr="00281964" w:rsidRDefault="004931B9" w:rsidP="00C3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4. Перечень</w:t>
      </w:r>
    </w:p>
    <w:p w:rsidR="004931B9" w:rsidRPr="00281964" w:rsidRDefault="004931B9" w:rsidP="00C3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ведомственных целевых программ, основных мероприятий </w:t>
      </w:r>
    </w:p>
    <w:p w:rsidR="004931B9" w:rsidRPr="00281964" w:rsidRDefault="004931B9" w:rsidP="00C3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>и ресурсное обеспечение реализации подпрограммы 7</w:t>
      </w: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4931B9" w:rsidRPr="00281964" w:rsidTr="00C303E7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931B9" w:rsidRPr="00281964" w:rsidTr="00C303E7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1B9" w:rsidRPr="00281964" w:rsidTr="00C303E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значения по годам реализации</w:t>
            </w:r>
          </w:p>
        </w:tc>
      </w:tr>
      <w:tr w:rsidR="004931B9" w:rsidRPr="00281964" w:rsidTr="00C303E7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931B9" w:rsidRPr="00281964" w:rsidTr="00C303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Подпрограмма 7 «</w:t>
            </w: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  <w:r w:rsidRPr="0028196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931B9" w:rsidRPr="00281964" w:rsidTr="00C303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 xml:space="preserve">  Задача 1 подпрограммы 7. </w:t>
            </w:r>
            <w:r w:rsidRPr="0028196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</w:p>
        </w:tc>
      </w:tr>
      <w:tr w:rsidR="004931B9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931B9" w:rsidRPr="00281964" w:rsidTr="00C303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Итого по подпрограмме 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2 665,7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2 195,0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276,9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193,8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1B9" w:rsidRPr="00281964" w:rsidTr="00C303E7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1B9" w:rsidRPr="00281964" w:rsidRDefault="004931B9" w:rsidP="00C3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B9" w:rsidRPr="00281964" w:rsidRDefault="004931B9" w:rsidP="00C30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96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4931B9" w:rsidRPr="00281964" w:rsidRDefault="004931B9" w:rsidP="00C303E7">
      <w:pPr>
        <w:pStyle w:val="ConsPlusNormal"/>
        <w:rPr>
          <w:rFonts w:ascii="Arial" w:hAnsi="Arial" w:cs="Arial"/>
          <w:sz w:val="24"/>
          <w:szCs w:val="24"/>
        </w:rPr>
      </w:pPr>
    </w:p>
    <w:p w:rsidR="004931B9" w:rsidRPr="00281964" w:rsidRDefault="004931B9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4931B9" w:rsidRPr="00281964" w:rsidRDefault="004931B9" w:rsidP="00B779CB">
      <w:pPr>
        <w:pStyle w:val="ConsPlusNormal"/>
        <w:rPr>
          <w:rFonts w:ascii="Arial" w:hAnsi="Arial" w:cs="Arial"/>
          <w:sz w:val="24"/>
          <w:szCs w:val="24"/>
        </w:rPr>
      </w:pPr>
    </w:p>
    <w:p w:rsidR="004931B9" w:rsidRPr="00281964" w:rsidRDefault="004931B9" w:rsidP="00B779CB">
      <w:pPr>
        <w:pStyle w:val="ConsPlusNormal"/>
        <w:rPr>
          <w:rFonts w:ascii="Arial" w:hAnsi="Arial" w:cs="Arial"/>
          <w:sz w:val="24"/>
          <w:szCs w:val="24"/>
        </w:rPr>
      </w:pPr>
      <w:r w:rsidRPr="00281964">
        <w:rPr>
          <w:rFonts w:ascii="Arial" w:hAnsi="Arial" w:cs="Arial"/>
          <w:sz w:val="24"/>
          <w:szCs w:val="24"/>
        </w:rPr>
        <w:t xml:space="preserve">Управляющий делами Администрации Молчановского района                                                                              А.Ю. Алистратов     </w:t>
      </w:r>
    </w:p>
    <w:p w:rsidR="004931B9" w:rsidRPr="00281964" w:rsidRDefault="004931B9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4931B9" w:rsidRPr="00281964" w:rsidSect="00B779CB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B9" w:rsidRDefault="004931B9" w:rsidP="00F62CA4">
      <w:pPr>
        <w:spacing w:after="0" w:line="240" w:lineRule="auto"/>
      </w:pPr>
      <w:r>
        <w:separator/>
      </w:r>
    </w:p>
  </w:endnote>
  <w:endnote w:type="continuationSeparator" w:id="1">
    <w:p w:rsidR="004931B9" w:rsidRDefault="004931B9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B9" w:rsidRDefault="004931B9" w:rsidP="00F62CA4">
      <w:pPr>
        <w:spacing w:after="0" w:line="240" w:lineRule="auto"/>
      </w:pPr>
      <w:r>
        <w:separator/>
      </w:r>
    </w:p>
  </w:footnote>
  <w:footnote w:type="continuationSeparator" w:id="1">
    <w:p w:rsidR="004931B9" w:rsidRDefault="004931B9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B9" w:rsidRDefault="004931B9" w:rsidP="002228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1B9" w:rsidRDefault="004931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B9" w:rsidRDefault="004931B9" w:rsidP="002228FC">
    <w:pPr>
      <w:pStyle w:val="Header"/>
      <w:framePr w:wrap="around" w:vAnchor="text" w:hAnchor="margin" w:xAlign="center" w:y="1"/>
      <w:rPr>
        <w:rStyle w:val="PageNumber"/>
      </w:rPr>
    </w:pPr>
  </w:p>
  <w:p w:rsidR="004931B9" w:rsidRDefault="004931B9" w:rsidP="002228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74</w:t>
    </w:r>
    <w:r>
      <w:rPr>
        <w:rStyle w:val="PageNumber"/>
      </w:rPr>
      <w:fldChar w:fldCharType="end"/>
    </w:r>
  </w:p>
  <w:p w:rsidR="004931B9" w:rsidRDefault="004931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6B0"/>
    <w:rsid w:val="00001201"/>
    <w:rsid w:val="00007614"/>
    <w:rsid w:val="00007EA5"/>
    <w:rsid w:val="00010A4B"/>
    <w:rsid w:val="00012901"/>
    <w:rsid w:val="0001378B"/>
    <w:rsid w:val="000155DC"/>
    <w:rsid w:val="000216A3"/>
    <w:rsid w:val="00022101"/>
    <w:rsid w:val="000225E0"/>
    <w:rsid w:val="000267A5"/>
    <w:rsid w:val="0003168B"/>
    <w:rsid w:val="0003495D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A66D2"/>
    <w:rsid w:val="000A6B43"/>
    <w:rsid w:val="000A7BC1"/>
    <w:rsid w:val="000B7598"/>
    <w:rsid w:val="000C30DC"/>
    <w:rsid w:val="000C3226"/>
    <w:rsid w:val="000C64AB"/>
    <w:rsid w:val="000D14E9"/>
    <w:rsid w:val="000D7133"/>
    <w:rsid w:val="000E386E"/>
    <w:rsid w:val="000E6B76"/>
    <w:rsid w:val="000F3B74"/>
    <w:rsid w:val="000F55BB"/>
    <w:rsid w:val="000F6583"/>
    <w:rsid w:val="0010233C"/>
    <w:rsid w:val="001055BB"/>
    <w:rsid w:val="00106C85"/>
    <w:rsid w:val="00110349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EDF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290"/>
    <w:rsid w:val="00182D7A"/>
    <w:rsid w:val="00183702"/>
    <w:rsid w:val="00193515"/>
    <w:rsid w:val="001946F6"/>
    <w:rsid w:val="00195969"/>
    <w:rsid w:val="001A1141"/>
    <w:rsid w:val="001A49A4"/>
    <w:rsid w:val="001A730F"/>
    <w:rsid w:val="001A7CBD"/>
    <w:rsid w:val="001A7D01"/>
    <w:rsid w:val="001B1096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61E5"/>
    <w:rsid w:val="001F16E8"/>
    <w:rsid w:val="001F7006"/>
    <w:rsid w:val="001F78C9"/>
    <w:rsid w:val="002030A7"/>
    <w:rsid w:val="00216658"/>
    <w:rsid w:val="00221EE8"/>
    <w:rsid w:val="002228FC"/>
    <w:rsid w:val="00223DAA"/>
    <w:rsid w:val="00225BA8"/>
    <w:rsid w:val="00231439"/>
    <w:rsid w:val="00236120"/>
    <w:rsid w:val="00236A38"/>
    <w:rsid w:val="00240371"/>
    <w:rsid w:val="00245750"/>
    <w:rsid w:val="00251418"/>
    <w:rsid w:val="00256E3B"/>
    <w:rsid w:val="00260D85"/>
    <w:rsid w:val="00265685"/>
    <w:rsid w:val="00270FB6"/>
    <w:rsid w:val="0027371B"/>
    <w:rsid w:val="00281964"/>
    <w:rsid w:val="00283F3C"/>
    <w:rsid w:val="00286BE8"/>
    <w:rsid w:val="002A613C"/>
    <w:rsid w:val="002A6842"/>
    <w:rsid w:val="002C03B2"/>
    <w:rsid w:val="002C1D6F"/>
    <w:rsid w:val="002C517A"/>
    <w:rsid w:val="002D378E"/>
    <w:rsid w:val="002E6509"/>
    <w:rsid w:val="002F5EBE"/>
    <w:rsid w:val="002F6D13"/>
    <w:rsid w:val="002F7F8E"/>
    <w:rsid w:val="003075B9"/>
    <w:rsid w:val="003165E8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4D6B"/>
    <w:rsid w:val="00364B06"/>
    <w:rsid w:val="00372B30"/>
    <w:rsid w:val="0037333A"/>
    <w:rsid w:val="00381337"/>
    <w:rsid w:val="0039208E"/>
    <w:rsid w:val="00392FC1"/>
    <w:rsid w:val="00394CC4"/>
    <w:rsid w:val="00397913"/>
    <w:rsid w:val="003A0493"/>
    <w:rsid w:val="003A7F6B"/>
    <w:rsid w:val="003B14CD"/>
    <w:rsid w:val="003B4AC6"/>
    <w:rsid w:val="003B6657"/>
    <w:rsid w:val="003B7629"/>
    <w:rsid w:val="003C32E5"/>
    <w:rsid w:val="003C43AF"/>
    <w:rsid w:val="003C5B35"/>
    <w:rsid w:val="003C6977"/>
    <w:rsid w:val="003D21B3"/>
    <w:rsid w:val="003D5D94"/>
    <w:rsid w:val="003D69B1"/>
    <w:rsid w:val="003E0155"/>
    <w:rsid w:val="003E15D6"/>
    <w:rsid w:val="003E187E"/>
    <w:rsid w:val="003E1D56"/>
    <w:rsid w:val="003E5C9B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219DC"/>
    <w:rsid w:val="0042212F"/>
    <w:rsid w:val="00423B71"/>
    <w:rsid w:val="004243B5"/>
    <w:rsid w:val="00431701"/>
    <w:rsid w:val="0043249B"/>
    <w:rsid w:val="0043615E"/>
    <w:rsid w:val="00436E81"/>
    <w:rsid w:val="004451B6"/>
    <w:rsid w:val="004616E5"/>
    <w:rsid w:val="0046366F"/>
    <w:rsid w:val="00464335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6DB0"/>
    <w:rsid w:val="004B1F75"/>
    <w:rsid w:val="004B2CF5"/>
    <w:rsid w:val="004B4F2A"/>
    <w:rsid w:val="004B54FA"/>
    <w:rsid w:val="004B7AB1"/>
    <w:rsid w:val="004C36FE"/>
    <w:rsid w:val="004D4E0B"/>
    <w:rsid w:val="004E746E"/>
    <w:rsid w:val="00506DC3"/>
    <w:rsid w:val="00507556"/>
    <w:rsid w:val="00510813"/>
    <w:rsid w:val="00512705"/>
    <w:rsid w:val="00524537"/>
    <w:rsid w:val="00525140"/>
    <w:rsid w:val="0052658B"/>
    <w:rsid w:val="005348F0"/>
    <w:rsid w:val="0053743A"/>
    <w:rsid w:val="0054348A"/>
    <w:rsid w:val="00545545"/>
    <w:rsid w:val="005456B5"/>
    <w:rsid w:val="00550A87"/>
    <w:rsid w:val="00551009"/>
    <w:rsid w:val="005539A0"/>
    <w:rsid w:val="00557437"/>
    <w:rsid w:val="00560941"/>
    <w:rsid w:val="00564694"/>
    <w:rsid w:val="00564775"/>
    <w:rsid w:val="00567122"/>
    <w:rsid w:val="005732EB"/>
    <w:rsid w:val="0057640F"/>
    <w:rsid w:val="005864F7"/>
    <w:rsid w:val="005930A0"/>
    <w:rsid w:val="005A51EF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7B49"/>
    <w:rsid w:val="00600580"/>
    <w:rsid w:val="00605393"/>
    <w:rsid w:val="006066E1"/>
    <w:rsid w:val="00614C64"/>
    <w:rsid w:val="00614EDB"/>
    <w:rsid w:val="00614FFA"/>
    <w:rsid w:val="00624CDC"/>
    <w:rsid w:val="00625973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6D70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B0023"/>
    <w:rsid w:val="006B03EF"/>
    <w:rsid w:val="006B2300"/>
    <w:rsid w:val="006C0CA8"/>
    <w:rsid w:val="006C2B85"/>
    <w:rsid w:val="006C4F58"/>
    <w:rsid w:val="006E035B"/>
    <w:rsid w:val="006E4280"/>
    <w:rsid w:val="006F0666"/>
    <w:rsid w:val="006F128A"/>
    <w:rsid w:val="006F3198"/>
    <w:rsid w:val="006F4006"/>
    <w:rsid w:val="006F5AC5"/>
    <w:rsid w:val="00701602"/>
    <w:rsid w:val="0070361A"/>
    <w:rsid w:val="00707399"/>
    <w:rsid w:val="00721226"/>
    <w:rsid w:val="00733635"/>
    <w:rsid w:val="0073363C"/>
    <w:rsid w:val="00741453"/>
    <w:rsid w:val="007422CE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07FAF"/>
    <w:rsid w:val="008132E8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1EB7"/>
    <w:rsid w:val="00882D2F"/>
    <w:rsid w:val="00887A4A"/>
    <w:rsid w:val="008966C7"/>
    <w:rsid w:val="00897564"/>
    <w:rsid w:val="008A232E"/>
    <w:rsid w:val="008A733C"/>
    <w:rsid w:val="008B376B"/>
    <w:rsid w:val="008B4C72"/>
    <w:rsid w:val="008C447D"/>
    <w:rsid w:val="008C759C"/>
    <w:rsid w:val="008E1857"/>
    <w:rsid w:val="008E20C4"/>
    <w:rsid w:val="008F1049"/>
    <w:rsid w:val="008F1C68"/>
    <w:rsid w:val="008F2244"/>
    <w:rsid w:val="008F25E3"/>
    <w:rsid w:val="009000D1"/>
    <w:rsid w:val="00903856"/>
    <w:rsid w:val="00903C9E"/>
    <w:rsid w:val="0091166E"/>
    <w:rsid w:val="00913141"/>
    <w:rsid w:val="009200FA"/>
    <w:rsid w:val="00923B1B"/>
    <w:rsid w:val="0093257C"/>
    <w:rsid w:val="00932F67"/>
    <w:rsid w:val="00935B73"/>
    <w:rsid w:val="00935EEB"/>
    <w:rsid w:val="009419B6"/>
    <w:rsid w:val="009474D3"/>
    <w:rsid w:val="00947D21"/>
    <w:rsid w:val="009669DD"/>
    <w:rsid w:val="00967487"/>
    <w:rsid w:val="00970A97"/>
    <w:rsid w:val="00972E43"/>
    <w:rsid w:val="009937E5"/>
    <w:rsid w:val="009974F4"/>
    <w:rsid w:val="00997935"/>
    <w:rsid w:val="009B568B"/>
    <w:rsid w:val="009B72CD"/>
    <w:rsid w:val="009C677F"/>
    <w:rsid w:val="009C7FF6"/>
    <w:rsid w:val="009D0774"/>
    <w:rsid w:val="009E09F5"/>
    <w:rsid w:val="009E339E"/>
    <w:rsid w:val="009F18C1"/>
    <w:rsid w:val="009F2347"/>
    <w:rsid w:val="009F2AED"/>
    <w:rsid w:val="00A009DC"/>
    <w:rsid w:val="00A01CA3"/>
    <w:rsid w:val="00A03294"/>
    <w:rsid w:val="00A0752C"/>
    <w:rsid w:val="00A11DD4"/>
    <w:rsid w:val="00A15040"/>
    <w:rsid w:val="00A1655E"/>
    <w:rsid w:val="00A22B45"/>
    <w:rsid w:val="00A255F3"/>
    <w:rsid w:val="00A268B6"/>
    <w:rsid w:val="00A3236B"/>
    <w:rsid w:val="00A36D70"/>
    <w:rsid w:val="00A45459"/>
    <w:rsid w:val="00A4738A"/>
    <w:rsid w:val="00A47A69"/>
    <w:rsid w:val="00A55341"/>
    <w:rsid w:val="00A5635F"/>
    <w:rsid w:val="00A56BF8"/>
    <w:rsid w:val="00A57166"/>
    <w:rsid w:val="00A60437"/>
    <w:rsid w:val="00A60960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16E7"/>
    <w:rsid w:val="00A83783"/>
    <w:rsid w:val="00A84168"/>
    <w:rsid w:val="00A86C03"/>
    <w:rsid w:val="00AA2454"/>
    <w:rsid w:val="00AA5752"/>
    <w:rsid w:val="00AA6030"/>
    <w:rsid w:val="00AB0019"/>
    <w:rsid w:val="00AD094E"/>
    <w:rsid w:val="00AD1768"/>
    <w:rsid w:val="00AD2A96"/>
    <w:rsid w:val="00AE26FF"/>
    <w:rsid w:val="00AF4B49"/>
    <w:rsid w:val="00AF4EE3"/>
    <w:rsid w:val="00AF52F2"/>
    <w:rsid w:val="00AF6E8E"/>
    <w:rsid w:val="00B02AAF"/>
    <w:rsid w:val="00B1264F"/>
    <w:rsid w:val="00B14C4E"/>
    <w:rsid w:val="00B27B6C"/>
    <w:rsid w:val="00B3760B"/>
    <w:rsid w:val="00B430C8"/>
    <w:rsid w:val="00B47A65"/>
    <w:rsid w:val="00B5566F"/>
    <w:rsid w:val="00B6081F"/>
    <w:rsid w:val="00B626B0"/>
    <w:rsid w:val="00B63DF6"/>
    <w:rsid w:val="00B6780E"/>
    <w:rsid w:val="00B70A45"/>
    <w:rsid w:val="00B70A6A"/>
    <w:rsid w:val="00B72FEA"/>
    <w:rsid w:val="00B750A3"/>
    <w:rsid w:val="00B75972"/>
    <w:rsid w:val="00B776D8"/>
    <w:rsid w:val="00B779CB"/>
    <w:rsid w:val="00B83B94"/>
    <w:rsid w:val="00B84925"/>
    <w:rsid w:val="00B86289"/>
    <w:rsid w:val="00B9628F"/>
    <w:rsid w:val="00BA4952"/>
    <w:rsid w:val="00BB00A0"/>
    <w:rsid w:val="00BB217D"/>
    <w:rsid w:val="00BC4628"/>
    <w:rsid w:val="00BC7616"/>
    <w:rsid w:val="00BD0716"/>
    <w:rsid w:val="00BE0EF2"/>
    <w:rsid w:val="00BE3C4B"/>
    <w:rsid w:val="00BE48D1"/>
    <w:rsid w:val="00BE63C2"/>
    <w:rsid w:val="00BF183E"/>
    <w:rsid w:val="00BF325D"/>
    <w:rsid w:val="00BF643F"/>
    <w:rsid w:val="00C02C97"/>
    <w:rsid w:val="00C04D37"/>
    <w:rsid w:val="00C10FA6"/>
    <w:rsid w:val="00C146A6"/>
    <w:rsid w:val="00C17C4F"/>
    <w:rsid w:val="00C23C86"/>
    <w:rsid w:val="00C303E7"/>
    <w:rsid w:val="00C30F3A"/>
    <w:rsid w:val="00C32C36"/>
    <w:rsid w:val="00C35482"/>
    <w:rsid w:val="00C45C18"/>
    <w:rsid w:val="00C5140F"/>
    <w:rsid w:val="00C54F7D"/>
    <w:rsid w:val="00C55907"/>
    <w:rsid w:val="00C5602E"/>
    <w:rsid w:val="00C678C8"/>
    <w:rsid w:val="00C71CAA"/>
    <w:rsid w:val="00C72060"/>
    <w:rsid w:val="00C765FD"/>
    <w:rsid w:val="00C8651E"/>
    <w:rsid w:val="00C86A3D"/>
    <w:rsid w:val="00C876CE"/>
    <w:rsid w:val="00C9164B"/>
    <w:rsid w:val="00CA3210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E1AE7"/>
    <w:rsid w:val="00CE27A4"/>
    <w:rsid w:val="00CE723F"/>
    <w:rsid w:val="00CE7E5F"/>
    <w:rsid w:val="00CF64E4"/>
    <w:rsid w:val="00D00A2A"/>
    <w:rsid w:val="00D011E7"/>
    <w:rsid w:val="00D02218"/>
    <w:rsid w:val="00D22A7B"/>
    <w:rsid w:val="00D26886"/>
    <w:rsid w:val="00D2762E"/>
    <w:rsid w:val="00D3455E"/>
    <w:rsid w:val="00D34747"/>
    <w:rsid w:val="00D36FB7"/>
    <w:rsid w:val="00D400CF"/>
    <w:rsid w:val="00D40DEA"/>
    <w:rsid w:val="00D41D46"/>
    <w:rsid w:val="00D425BE"/>
    <w:rsid w:val="00D45CC0"/>
    <w:rsid w:val="00D45E3A"/>
    <w:rsid w:val="00D46E39"/>
    <w:rsid w:val="00D52384"/>
    <w:rsid w:val="00D61948"/>
    <w:rsid w:val="00D70CE8"/>
    <w:rsid w:val="00D716EB"/>
    <w:rsid w:val="00D75C6D"/>
    <w:rsid w:val="00D77326"/>
    <w:rsid w:val="00D77652"/>
    <w:rsid w:val="00D816E4"/>
    <w:rsid w:val="00D85CAE"/>
    <w:rsid w:val="00D86F9E"/>
    <w:rsid w:val="00D90082"/>
    <w:rsid w:val="00D906CA"/>
    <w:rsid w:val="00D942E5"/>
    <w:rsid w:val="00D961BB"/>
    <w:rsid w:val="00D97031"/>
    <w:rsid w:val="00DA2B38"/>
    <w:rsid w:val="00DB47F8"/>
    <w:rsid w:val="00DC0904"/>
    <w:rsid w:val="00DC2967"/>
    <w:rsid w:val="00DC7545"/>
    <w:rsid w:val="00DD32FA"/>
    <w:rsid w:val="00DD52F4"/>
    <w:rsid w:val="00DE0DEF"/>
    <w:rsid w:val="00DE41B8"/>
    <w:rsid w:val="00DE7132"/>
    <w:rsid w:val="00DF13A5"/>
    <w:rsid w:val="00DF382E"/>
    <w:rsid w:val="00DF5A77"/>
    <w:rsid w:val="00E003CA"/>
    <w:rsid w:val="00E05AC4"/>
    <w:rsid w:val="00E11DFE"/>
    <w:rsid w:val="00E11E0D"/>
    <w:rsid w:val="00E13FAA"/>
    <w:rsid w:val="00E15C02"/>
    <w:rsid w:val="00E24338"/>
    <w:rsid w:val="00E246B4"/>
    <w:rsid w:val="00E31E6A"/>
    <w:rsid w:val="00E326F3"/>
    <w:rsid w:val="00E3504D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15F6"/>
    <w:rsid w:val="00EB4EE0"/>
    <w:rsid w:val="00EC18D3"/>
    <w:rsid w:val="00EC50E8"/>
    <w:rsid w:val="00ED0773"/>
    <w:rsid w:val="00ED5C79"/>
    <w:rsid w:val="00ED7C77"/>
    <w:rsid w:val="00EE2210"/>
    <w:rsid w:val="00EF1604"/>
    <w:rsid w:val="00F12F8B"/>
    <w:rsid w:val="00F34928"/>
    <w:rsid w:val="00F350EB"/>
    <w:rsid w:val="00F432DF"/>
    <w:rsid w:val="00F433E9"/>
    <w:rsid w:val="00F4502A"/>
    <w:rsid w:val="00F562C9"/>
    <w:rsid w:val="00F62B32"/>
    <w:rsid w:val="00F62CA4"/>
    <w:rsid w:val="00F75E6C"/>
    <w:rsid w:val="00F80C3B"/>
    <w:rsid w:val="00F81F86"/>
    <w:rsid w:val="00F83FB9"/>
    <w:rsid w:val="00F85F99"/>
    <w:rsid w:val="00F87702"/>
    <w:rsid w:val="00F91EAC"/>
    <w:rsid w:val="00F95BA9"/>
    <w:rsid w:val="00FA270D"/>
    <w:rsid w:val="00FA5805"/>
    <w:rsid w:val="00FA7F3D"/>
    <w:rsid w:val="00FB1D6F"/>
    <w:rsid w:val="00FC11A0"/>
    <w:rsid w:val="00FE1C9F"/>
    <w:rsid w:val="00FE293D"/>
    <w:rsid w:val="00FF34EB"/>
    <w:rsid w:val="00FF3565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628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uiPriority w:val="99"/>
    <w:rsid w:val="00B626B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26B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626B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626B0"/>
    <w:pPr>
      <w:widowControl w:val="0"/>
      <w:autoSpaceDE w:val="0"/>
      <w:autoSpaceDN w:val="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628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00ED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uiPriority w:val="99"/>
    <w:rsid w:val="00400ED1"/>
    <w:rPr>
      <w:rFonts w:ascii="Times New Roman" w:hAnsi="Times New Roman"/>
      <w:sz w:val="26"/>
    </w:rPr>
  </w:style>
  <w:style w:type="paragraph" w:customStyle="1" w:styleId="1">
    <w:name w:val="Абзац списка1"/>
    <w:basedOn w:val="Normal"/>
    <w:uiPriority w:val="99"/>
    <w:rsid w:val="00260D85"/>
    <w:pPr>
      <w:ind w:left="720"/>
    </w:pPr>
    <w:rPr>
      <w:rFonts w:eastAsia="Calibri" w:cs="Calibri"/>
      <w:lang w:eastAsia="ru-RU"/>
    </w:rPr>
  </w:style>
  <w:style w:type="paragraph" w:customStyle="1" w:styleId="2">
    <w:name w:val="Знак Знак Знак Знак2"/>
    <w:basedOn w:val="Normal"/>
    <w:uiPriority w:val="99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0">
    <w:name w:val="Знак1"/>
    <w:basedOn w:val="Normal"/>
    <w:uiPriority w:val="99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Normal"/>
    <w:uiPriority w:val="99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ignature">
    <w:name w:val="Signature"/>
    <w:basedOn w:val="Normal"/>
    <w:link w:val="SignatureChar1"/>
    <w:uiPriority w:val="99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17C4F"/>
    <w:rPr>
      <w:rFonts w:cs="Times New Roman"/>
      <w:lang w:eastAsia="en-US"/>
    </w:rPr>
  </w:style>
  <w:style w:type="character" w:customStyle="1" w:styleId="SignatureChar1">
    <w:name w:val="Signature Char1"/>
    <w:link w:val="Signature"/>
    <w:uiPriority w:val="99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uiPriority w:val="99"/>
    <w:rsid w:val="005F2F37"/>
  </w:style>
  <w:style w:type="paragraph" w:styleId="NormalWeb">
    <w:name w:val="Normal (Web)"/>
    <w:aliases w:val="Обычный (Web),Обычный (Web)1"/>
    <w:basedOn w:val="Normal"/>
    <w:link w:val="NormalWebChar1"/>
    <w:uiPriority w:val="99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Normal"/>
    <w:uiPriority w:val="99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uiPriority w:val="99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1">
    <w:name w:val="Знак11"/>
    <w:basedOn w:val="Normal"/>
    <w:uiPriority w:val="99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uiPriority w:val="99"/>
    <w:rsid w:val="003E15D6"/>
  </w:style>
  <w:style w:type="character" w:customStyle="1" w:styleId="keyword">
    <w:name w:val="keyword"/>
    <w:uiPriority w:val="99"/>
    <w:rsid w:val="003E15D6"/>
  </w:style>
  <w:style w:type="paragraph" w:styleId="BodyTextIndent2">
    <w:name w:val="Body Text Indent 2"/>
    <w:basedOn w:val="Normal"/>
    <w:link w:val="BodyTextIndent2Char"/>
    <w:uiPriority w:val="99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0A6A"/>
    <w:rPr>
      <w:rFonts w:cs="Times New Roman"/>
      <w:lang w:eastAsia="en-US"/>
    </w:rPr>
  </w:style>
  <w:style w:type="character" w:customStyle="1" w:styleId="NormalWebChar1">
    <w:name w:val="Normal (Web) Char1"/>
    <w:aliases w:val="Обычный (Web) Char1,Обычный (Web)1 Char1"/>
    <w:link w:val="NormalWeb"/>
    <w:uiPriority w:val="99"/>
    <w:locked/>
    <w:rsid w:val="003E15D6"/>
    <w:rPr>
      <w:sz w:val="24"/>
      <w:lang w:val="ru-RU" w:eastAsia="ru-RU"/>
    </w:rPr>
  </w:style>
  <w:style w:type="paragraph" w:customStyle="1" w:styleId="12">
    <w:name w:val="Знак Знак Знак1 Знак"/>
    <w:basedOn w:val="Normal"/>
    <w:autoRedefine/>
    <w:uiPriority w:val="99"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uiPriority w:val="99"/>
    <w:locked/>
    <w:rsid w:val="003E15D6"/>
    <w:rPr>
      <w:sz w:val="24"/>
      <w:lang w:val="ru-RU" w:eastAsia="ru-RU"/>
    </w:rPr>
  </w:style>
  <w:style w:type="paragraph" w:styleId="NoSpacing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Normal"/>
    <w:uiPriority w:val="99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0">
    <w:name w:val="Абзац списка2"/>
    <w:basedOn w:val="Normal"/>
    <w:uiPriority w:val="99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6A360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6A36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">
    <w:name w:val="Абзац списка3"/>
    <w:basedOn w:val="Normal"/>
    <w:uiPriority w:val="99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2">
    <w:name w:val="Без интервала2"/>
    <w:uiPriority w:val="99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.wikipedia.org/wiki/%D0%93%D0%BE%D0%B2%D1%8F%D0%B4%D0%B8%D0%BD%D0%B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9C%D0%BE%D0%BB%D0%BE%D0%BA%D0%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6%D0%B8%D0%B2%D0%BE%D1%82%D0%BD%D0%BE%D0%B2%D0%BE%D0%B4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F5CC055F9D121FB7CFDFF439C9E2BE3C40D4B634F6E1277C918890BB9C1A7FED11E587A0DE7EA252E612ElDoBE" TargetMode="External"/><Relationship Id="rId14" Type="http://schemas.openxmlformats.org/officeDocument/2006/relationships/hyperlink" Target="consultantplus://offline/ref=5D65E8C2FA1AAC475A23C5F7DBCE11FC1D6051A3C9EDA0AF527292AFA7cEC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111</Pages>
  <Words>22418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SchedrovaEV</cp:lastModifiedBy>
  <cp:revision>17</cp:revision>
  <cp:lastPrinted>2017-05-15T07:41:00Z</cp:lastPrinted>
  <dcterms:created xsi:type="dcterms:W3CDTF">2017-05-15T05:47:00Z</dcterms:created>
  <dcterms:modified xsi:type="dcterms:W3CDTF">2019-05-13T04:09:00Z</dcterms:modified>
</cp:coreProperties>
</file>