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38" w:rsidRDefault="00215B38" w:rsidP="00215B3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15B38" w:rsidRPr="00B14426" w:rsidRDefault="00215B38" w:rsidP="00215B38">
      <w:pPr>
        <w:autoSpaceDE w:val="0"/>
        <w:autoSpaceDN w:val="0"/>
        <w:adjustRightInd w:val="0"/>
        <w:ind w:left="4820"/>
        <w:jc w:val="both"/>
        <w:outlineLvl w:val="0"/>
      </w:pPr>
      <w:proofErr w:type="gramStart"/>
      <w:r w:rsidRPr="00B14426">
        <w:t xml:space="preserve">Приложение </w:t>
      </w:r>
      <w:r>
        <w:t xml:space="preserve">№ </w:t>
      </w:r>
      <w:r w:rsidRPr="00B14426">
        <w:t xml:space="preserve">2 к Порядку проведения оценки регулирующего воздействия проектов муниципальных нормативных правовых </w:t>
      </w:r>
      <w:r w:rsidRPr="00E92D7D">
        <w:t>актов в муниципальном образовании «</w:t>
      </w:r>
      <w:proofErr w:type="spellStart"/>
      <w:r w:rsidRPr="00E92D7D">
        <w:t>Молчановский</w:t>
      </w:r>
      <w:proofErr w:type="spellEnd"/>
      <w:r w:rsidRPr="00E92D7D"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Pr="00E92D7D">
        <w:t>Молчановский</w:t>
      </w:r>
      <w:proofErr w:type="spellEnd"/>
      <w:r w:rsidRPr="00E92D7D">
        <w:t xml:space="preserve"> район» обязанности д</w:t>
      </w:r>
      <w:r w:rsidRPr="00B14426">
        <w:t>ля субъектов предпринимательской и инвестиционной деятельности</w:t>
      </w:r>
      <w:proofErr w:type="gramEnd"/>
    </w:p>
    <w:p w:rsidR="00215B38" w:rsidRDefault="00215B38" w:rsidP="00215B38">
      <w:pPr>
        <w:autoSpaceDE w:val="0"/>
        <w:autoSpaceDN w:val="0"/>
        <w:adjustRightInd w:val="0"/>
      </w:pPr>
    </w:p>
    <w:p w:rsidR="00215B38" w:rsidRPr="009D0F1D" w:rsidRDefault="00215B38" w:rsidP="00215B38">
      <w:pPr>
        <w:autoSpaceDE w:val="0"/>
        <w:autoSpaceDN w:val="0"/>
        <w:adjustRightInd w:val="0"/>
      </w:pPr>
      <w:r w:rsidRPr="009D0F1D">
        <w:t>Примерная форма</w:t>
      </w:r>
    </w:p>
    <w:p w:rsidR="00215B38" w:rsidRPr="009D0F1D" w:rsidRDefault="00215B38" w:rsidP="00215B3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15B38" w:rsidRPr="009D0F1D" w:rsidRDefault="00215B38" w:rsidP="00215B3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15B38" w:rsidRPr="009D0F1D" w:rsidRDefault="00215B38" w:rsidP="00215B38">
      <w:pPr>
        <w:autoSpaceDE w:val="0"/>
        <w:autoSpaceDN w:val="0"/>
        <w:adjustRightInd w:val="0"/>
        <w:jc w:val="center"/>
      </w:pPr>
      <w:r w:rsidRPr="009D0F1D">
        <w:t xml:space="preserve">СВОДНЫЙ ОТЧЕТ </w:t>
      </w:r>
    </w:p>
    <w:p w:rsidR="00215B38" w:rsidRPr="009D0F1D" w:rsidRDefault="00215B38" w:rsidP="00215B38">
      <w:pPr>
        <w:autoSpaceDE w:val="0"/>
        <w:autoSpaceDN w:val="0"/>
        <w:adjustRightInd w:val="0"/>
        <w:jc w:val="center"/>
      </w:pPr>
      <w:r w:rsidRPr="009D0F1D">
        <w:t xml:space="preserve">о результатах проведения оценки регулирующего воздействия проекта  </w:t>
      </w:r>
    </w:p>
    <w:p w:rsidR="00215B38" w:rsidRDefault="00215B38" w:rsidP="00215B38">
      <w:pPr>
        <w:autoSpaceDE w:val="0"/>
        <w:autoSpaceDN w:val="0"/>
        <w:adjustRightInd w:val="0"/>
        <w:jc w:val="center"/>
        <w:outlineLvl w:val="0"/>
      </w:pPr>
      <w:r>
        <w:t>НПА</w:t>
      </w:r>
    </w:p>
    <w:p w:rsidR="00215B38" w:rsidRPr="009D0F1D" w:rsidRDefault="00215B38" w:rsidP="00215B38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6"/>
        <w:gridCol w:w="2891"/>
        <w:gridCol w:w="794"/>
        <w:gridCol w:w="1436"/>
        <w:gridCol w:w="1984"/>
        <w:gridCol w:w="1941"/>
        <w:gridCol w:w="621"/>
      </w:tblGrid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>
              <w:t>1. Реквизиты проекта НПА</w:t>
            </w:r>
            <w:r w:rsidRPr="009D0F1D">
              <w:t>: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(вид, сфера муниципального регулирования про</w:t>
            </w:r>
            <w:r>
              <w:t>екта НПА</w:t>
            </w:r>
            <w:r w:rsidRPr="009D0F1D">
              <w:t xml:space="preserve"> или его отдельных положений, наименование):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2. Сведения о разработчике про</w:t>
            </w:r>
            <w:r>
              <w:t>екта НПА</w:t>
            </w:r>
            <w:r w:rsidRPr="009D0F1D">
              <w:t>: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Разработчик проекта НПА: _____________________________________________</w:t>
            </w:r>
            <w:r>
              <w:t>____________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Ф.И.О. и</w:t>
            </w:r>
            <w:r>
              <w:t>сполнителя проекта НПА</w:t>
            </w:r>
            <w:r w:rsidRPr="009D0F1D">
              <w:t>: ____________________________________________________________________</w:t>
            </w:r>
            <w:r>
              <w:t>_____________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Должность: __________________________________________________________</w:t>
            </w:r>
            <w:r>
              <w:t>_____________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Тел: ________________________________________________________________</w:t>
            </w:r>
            <w:r>
              <w:t>_____________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Адрес электронной почты: _____________________________________________</w:t>
            </w:r>
            <w:r>
              <w:t>_____________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Фактический адрес: ___________________________________________________</w:t>
            </w:r>
            <w:r>
              <w:t>_____________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3. Степень регулирующего воздействия пр</w:t>
            </w:r>
            <w:r>
              <w:t>оекта НПА</w:t>
            </w:r>
            <w:r w:rsidRPr="009D0F1D">
              <w:t>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3.1. Степень регулирующего воздействи</w:t>
            </w:r>
            <w:r>
              <w:t>я проекта НПА</w:t>
            </w:r>
            <w:r w:rsidRPr="009D0F1D">
              <w:t xml:space="preserve"> (высокая/средняя/низкая):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3.2. Обоснование отнесения про</w:t>
            </w:r>
            <w:r>
              <w:t>екта НПА</w:t>
            </w:r>
            <w:r w:rsidRPr="009D0F1D">
              <w:t xml:space="preserve"> к определенной степени регулирующего воздействия: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4.2. Оценка негативных эффектов, возникающих в связи с наличием рассматриваемой проблемы: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5. Описание предлагаемого способа муниципального регулирования, иных возможных способов решения проблемы: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 xml:space="preserve">6. Ссылка на нормативные правовые акты или их отдельные положения, в соответствии с </w:t>
            </w:r>
            <w:r w:rsidRPr="009D0F1D">
              <w:lastRenderedPageBreak/>
              <w:t>которыми осуществляется муниципальное регулирование: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7.1. Основные затрагиваемые группы: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1)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2)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...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7.2. Оценка количества участников отношений (по каждой затрагиваемой группе):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- на стадии разработки проекта: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- после введения предполагаемого регулирования: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10.1. Федеральный бюджет: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10.2. Региональный бюджет: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10.3. Муниципальный бюджет: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10.4. Внебюджетные фонды: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 xml:space="preserve">13. Описание </w:t>
            </w:r>
            <w:proofErr w:type="gramStart"/>
            <w:r w:rsidRPr="009D0F1D">
              <w:t>методов контроля эффективности выбранного способа достижения цели регулирования</w:t>
            </w:r>
            <w:proofErr w:type="gramEnd"/>
            <w:r w:rsidRPr="009D0F1D">
              <w:t>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</w:tr>
      <w:tr w:rsidR="00215B38" w:rsidRPr="009D0F1D" w:rsidTr="00215B38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center"/>
            </w:pPr>
            <w:r w:rsidRPr="009D0F1D">
              <w:t>Мероприятия, необходимые для достижения целей регулирования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center"/>
            </w:pPr>
            <w:r w:rsidRPr="009D0F1D">
              <w:t>Сроки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center"/>
            </w:pPr>
            <w:r w:rsidRPr="009D0F1D"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center"/>
            </w:pPr>
            <w:r w:rsidRPr="009D0F1D"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center"/>
            </w:pPr>
            <w:r w:rsidRPr="009D0F1D">
              <w:t>Источник финансирования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</w:tr>
      <w:tr w:rsidR="00215B38" w:rsidRPr="009D0F1D" w:rsidTr="00215B38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B38" w:rsidRPr="009D0F1D" w:rsidRDefault="00215B38" w:rsidP="00215B38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B38" w:rsidRPr="009D0F1D" w:rsidRDefault="00215B38" w:rsidP="00215B38"/>
        </w:tc>
      </w:tr>
      <w:tr w:rsidR="00215B38" w:rsidRPr="009D0F1D" w:rsidTr="00215B38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B38" w:rsidRPr="009D0F1D" w:rsidRDefault="00215B38" w:rsidP="00215B38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B38" w:rsidRPr="009D0F1D" w:rsidRDefault="00215B38" w:rsidP="00215B38"/>
        </w:tc>
      </w:tr>
      <w:tr w:rsidR="00215B38" w:rsidRPr="009D0F1D" w:rsidTr="00215B38"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15. Предполагаемая дат</w:t>
            </w:r>
            <w:r>
              <w:t>а вступления в силу проекта НПА</w:t>
            </w:r>
            <w:r w:rsidRPr="009D0F1D">
              <w:t>, оценка необходимости установления переходного периода и (или) отсрочк</w:t>
            </w:r>
            <w:r>
              <w:t>и вступления в силу проекта НПА</w:t>
            </w:r>
            <w:r w:rsidRPr="009D0F1D">
              <w:t xml:space="preserve"> либо необходимость распространения предлагаемого регулирования на ранее возникшие отношения: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15.2. Необходимость распространения предлагаемого регулирования на ранее возникшие отношения: НЕТ/ДА (с указанием в днях срока</w:t>
            </w:r>
            <w:r>
              <w:t xml:space="preserve"> с момента принятия проекта НПА</w:t>
            </w:r>
            <w:r w:rsidRPr="009D0F1D">
              <w:t>)</w:t>
            </w:r>
          </w:p>
        </w:tc>
      </w:tr>
      <w:tr w:rsidR="00215B38" w:rsidRPr="009D0F1D" w:rsidTr="00215B38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16. Сведения о проведении публичных консультаций: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  <w:jc w:val="both"/>
            </w:pPr>
            <w:r w:rsidRPr="009D0F1D"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______________________________________________________________________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16.2. Срок проведения публичных консультаций: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начало: "__" ___________ 201_ г.;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окончание: "__" ___________ 201_ г.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  <w:r w:rsidRPr="009D0F1D">
              <w:t>16.3. Иные сведения о проведении публичных консультаций: ______________________</w:t>
            </w:r>
          </w:p>
          <w:p w:rsidR="00DB4ADC" w:rsidRDefault="00DB4ADC" w:rsidP="00DB4ADC">
            <w:pPr>
              <w:autoSpaceDE w:val="0"/>
              <w:autoSpaceDN w:val="0"/>
              <w:adjustRightInd w:val="0"/>
            </w:pPr>
          </w:p>
          <w:p w:rsidR="00DB4ADC" w:rsidRPr="00DB4ADC" w:rsidRDefault="00DB4ADC" w:rsidP="00DB4ADC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DB4ADC">
              <w:t>17. Оценка воздействия предлагаемого правового регулирования на состояние конкуренции:</w:t>
            </w:r>
          </w:p>
          <w:p w:rsidR="00215B38" w:rsidRPr="009D0F1D" w:rsidRDefault="00215B38" w:rsidP="00215B38">
            <w:pPr>
              <w:autoSpaceDE w:val="0"/>
              <w:autoSpaceDN w:val="0"/>
              <w:adjustRightInd w:val="0"/>
            </w:pPr>
          </w:p>
        </w:tc>
      </w:tr>
    </w:tbl>
    <w:p w:rsidR="00215B38" w:rsidRPr="009D0F1D" w:rsidRDefault="00215B38" w:rsidP="00215B38">
      <w:pPr>
        <w:autoSpaceDE w:val="0"/>
        <w:autoSpaceDN w:val="0"/>
        <w:adjustRightInd w:val="0"/>
        <w:jc w:val="both"/>
      </w:pPr>
    </w:p>
    <w:p w:rsidR="00215B38" w:rsidRPr="009D0F1D" w:rsidRDefault="00215B38" w:rsidP="00215B38">
      <w:pPr>
        <w:autoSpaceDE w:val="0"/>
        <w:autoSpaceDN w:val="0"/>
        <w:adjustRightInd w:val="0"/>
        <w:jc w:val="both"/>
      </w:pPr>
      <w:r w:rsidRPr="009D0F1D">
        <w:t>Разработчик про</w:t>
      </w:r>
      <w:r>
        <w:t>екта НПА</w:t>
      </w:r>
      <w:r w:rsidRPr="009D0F1D">
        <w:t>:</w:t>
      </w:r>
    </w:p>
    <w:p w:rsidR="00215B38" w:rsidRDefault="00215B38" w:rsidP="00215B38">
      <w:pPr>
        <w:autoSpaceDE w:val="0"/>
        <w:autoSpaceDN w:val="0"/>
        <w:adjustRightInd w:val="0"/>
        <w:jc w:val="both"/>
      </w:pPr>
    </w:p>
    <w:p w:rsidR="00215B38" w:rsidRPr="009D0F1D" w:rsidRDefault="00215B38" w:rsidP="00215B38">
      <w:pPr>
        <w:autoSpaceDE w:val="0"/>
        <w:autoSpaceDN w:val="0"/>
        <w:adjustRightInd w:val="0"/>
        <w:jc w:val="both"/>
      </w:pPr>
      <w:r w:rsidRPr="009D0F1D">
        <w:t>____________</w:t>
      </w:r>
      <w:r>
        <w:t>____</w:t>
      </w:r>
      <w:r w:rsidRPr="009D0F1D">
        <w:t xml:space="preserve">     </w:t>
      </w:r>
      <w:r>
        <w:t xml:space="preserve">           ____</w:t>
      </w:r>
      <w:r w:rsidRPr="009D0F1D">
        <w:t>_______________________</w:t>
      </w:r>
      <w:r>
        <w:t>___</w:t>
      </w:r>
      <w:r w:rsidRPr="009D0F1D">
        <w:t xml:space="preserve">                    </w:t>
      </w:r>
      <w:r>
        <w:t>___</w:t>
      </w:r>
      <w:r w:rsidRPr="009D0F1D">
        <w:t>_______________</w:t>
      </w:r>
    </w:p>
    <w:p w:rsidR="00215B38" w:rsidRPr="009D0F1D" w:rsidRDefault="00215B38" w:rsidP="00215B38">
      <w:pPr>
        <w:autoSpaceDE w:val="0"/>
        <w:autoSpaceDN w:val="0"/>
        <w:adjustRightInd w:val="0"/>
        <w:jc w:val="both"/>
      </w:pPr>
      <w:r w:rsidRPr="009D0F1D">
        <w:t xml:space="preserve"> </w:t>
      </w:r>
      <w:r>
        <w:t xml:space="preserve">     </w:t>
      </w:r>
      <w:r w:rsidRPr="009D0F1D">
        <w:t xml:space="preserve"> (подпись)             </w:t>
      </w:r>
      <w:r>
        <w:t xml:space="preserve">                                </w:t>
      </w:r>
      <w:r w:rsidRPr="009D0F1D">
        <w:t xml:space="preserve"> (Ф.И.О.)                                </w:t>
      </w:r>
      <w:r>
        <w:t xml:space="preserve">                         </w:t>
      </w:r>
      <w:r w:rsidRPr="009D0F1D">
        <w:t>(дата)</w:t>
      </w:r>
    </w:p>
    <w:p w:rsidR="00215B38" w:rsidRPr="009D0F1D" w:rsidRDefault="00215B38" w:rsidP="00215B38">
      <w:pPr>
        <w:autoSpaceDE w:val="0"/>
        <w:autoSpaceDN w:val="0"/>
        <w:adjustRightInd w:val="0"/>
        <w:jc w:val="both"/>
      </w:pPr>
    </w:p>
    <w:p w:rsidR="00215B38" w:rsidRPr="009D0F1D" w:rsidRDefault="00215B38" w:rsidP="00215B38">
      <w:pPr>
        <w:autoSpaceDE w:val="0"/>
        <w:autoSpaceDN w:val="0"/>
        <w:adjustRightInd w:val="0"/>
        <w:jc w:val="both"/>
      </w:pPr>
    </w:p>
    <w:p w:rsidR="00215B38" w:rsidRPr="009D0F1D" w:rsidRDefault="00215B38" w:rsidP="00215B38">
      <w:pPr>
        <w:autoSpaceDE w:val="0"/>
        <w:autoSpaceDN w:val="0"/>
        <w:adjustRightInd w:val="0"/>
        <w:jc w:val="both"/>
      </w:pPr>
    </w:p>
    <w:p w:rsidR="00215B38" w:rsidRPr="009D0F1D" w:rsidRDefault="00215B38" w:rsidP="00215B38">
      <w:pPr>
        <w:autoSpaceDE w:val="0"/>
        <w:autoSpaceDN w:val="0"/>
        <w:adjustRightInd w:val="0"/>
        <w:ind w:firstLine="540"/>
        <w:jc w:val="right"/>
      </w:pPr>
    </w:p>
    <w:p w:rsidR="00215B38" w:rsidRDefault="00215B38"/>
    <w:sectPr w:rsidR="0021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38"/>
    <w:rsid w:val="00215B38"/>
    <w:rsid w:val="00D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3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3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Порядку проведения оценки регулирующего воздействия проектов муниципальных нормативных правовых актов в муниципальном образовании «Молчановский район», устанавливающих новые или изменяющих ранее предусмотренные муниципальными нормативным</vt:lpstr>
    </vt:vector>
  </TitlesOfParts>
  <Company>Home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Порядку проведения оценки регулирующего воздействия проектов муниципальных нормативных правовых актов в муниципальном образовании «Молчановский район», устанавливающих новые или изменяющих ранее предусмотренные муниципальными нормативным</dc:title>
  <dc:creator>ShedrovaEB</dc:creator>
  <cp:lastModifiedBy>Екатерина В. Щедрова</cp:lastModifiedBy>
  <cp:revision>2</cp:revision>
  <dcterms:created xsi:type="dcterms:W3CDTF">2021-02-11T03:09:00Z</dcterms:created>
  <dcterms:modified xsi:type="dcterms:W3CDTF">2021-02-11T03:09:00Z</dcterms:modified>
</cp:coreProperties>
</file>