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>Пресс-релиз от 25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В Томской области рассмотрено более 52,5 тысяч заявлений на получение </w:t>
      </w:r>
      <w:bookmarkStart w:id="0" w:name="__DdeLink__91_2084741061"/>
      <w:bookmarkEnd w:id="0"/>
      <w:r>
        <w:rPr>
          <w:b/>
          <w:color w:val="0000FF"/>
        </w:rPr>
        <w:t>выплаты на детей в возрасте от 8 до 17 лет от семей с невысоким доходами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Управлением социальных выплат ОПФР по Томской области с момента введения ежемесячной выплаты семьям с детьми в возрасте от 8 до 17 лет, то есть с 01 мая 2022 года, рассмотрено 52 509 заявлений, из них 1424 - за прошедшую неделю. </w:t>
        <w:br/>
        <w:t>По правилам, заявления на выплату рассматриваются в пределах 10 рабочих дней. В случае отказа семья получит соответствующее уведомление в течение одного рабочего дня после вынесения решения. При одобрении выплаты деньги поступят на счет в течение 5 рабочих дней после принятия решения. Подать заявление на выплату можно на портале госуслуг, в МФЦ и в клиентских службах ПФР.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Для назначения выплаты необходимо соблюдение следующих условий:</w:t>
        <w:br/>
        <w:t>ежемесячный доход на человека в семье не превышает величину регионального прожиточного минимума на душу населения.</w:t>
        <w:br/>
        <w:t> В Томской области с 01.06.2022 она составляет:</w:t>
        <w:b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-Городской округ Стрежевой, Александровский район, Каргасокский район, Верхнекетский район, Колпашевский район, Парабельский район, Молчановский район, Чаинский район,Тегульдетский район,город Кедровый,Кривошеинский район,Бакчарский район - 15138 руб.;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-Первомайский район, Асиновский район, Зырянский район, Шегарский район, Томский район, Город Томск,городской округ закрытое административно-территориальное образование Северск Томской области, Кожевниковский район - 13767 руб.; 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-заявитель (мать или отец, или опекун) и дети граждане РФ, постоянно проживают в РФ;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</w:t>
      </w:r>
      <w:bookmarkStart w:id="1" w:name="_GoBack"/>
      <w:bookmarkEnd w:id="1"/>
      <w:r>
        <w:rPr/>
        <w:t>собственность семьи не превышает требования к движимому и недвижимому имуществу;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-у взрослых членов семьи должен быть заработок (стипендия, доходы от трудовой или предпринимательской деятельности или пенсия) или отсутствие доходов обосновано объективными жизненными обстоятельствами.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Подробнее о новом пособии - https://pfr.gov.ru/grazhdanam/8_to_17_years.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1A8F-DEFE-4076-ACD7-8DA382D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LibreOffice/4.3.6.2$Windows_x86 LibreOffice_project/d50a87b2e514536ed401c18000dad4660b6a169e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2022-08-25T09:15:40Z</dcterms:modified>
  <cp:revision>15</cp:revision>
  <dc:title>Отделение Пенсионного фонда РФ по Томской области</dc:title>
</cp:coreProperties>
</file>