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17.04.202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bookmarkStart w:id="0" w:name="__DdeLink__181_904532730"/>
      <w:bookmarkEnd w:id="0"/>
      <w:r>
        <w:rPr>
          <w:b/>
          <w:color w:val="0000FF"/>
        </w:rPr>
        <w:t>Социальный фонд и Союз пенсионеров договорились о новых проектах по улучшению жизни людей старшего возраста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Социальный фонд России и Союз пенсионеров России заключили соглашение о взаимодействии. Соответствующий документ председатель СФР Сергей Чирков и руководитель СПР Валерий Рязанский подписали 14 апреля.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По словам Сергея Чиркова, сотрудничество фонда с Союзом пенсионеров опирается на многолетнюю плодотворную практику. «Трансформация нашей структуры в Социальный фонд станет новым этапом в развитии взаимодействия. У нас общая цель - повысить качество жизни людей "серебряного возраста", создать условия для активной жизни в обществе и комфортного получения государственных услуг. Для этого мы с Союзом пенсионеров наметили провести много полезных мероприятий. Уверен, вместе мы реализуем все задуманные планы», - отметил председатель Социального фонда.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госуслуг по линии СФР, правилах назначения пенсий и пособий и др.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госуслуг и финансовой безопасности.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«Соглашение, которое сегодня подписано между Социальным фондом и Союзом пенсионеров России – еще одна возможность посмотреть на плодотворные итоги многолетнего сотрудничества, которое проводилось ранее между Пенсионным Фондом и Союзом пенсионеров России на протяжении многих лет. Рады, что на фундаменте этих традиций мы продолжим совместную деятельность во благо людей старшего поколения», - сказал после подписания председатель Союза пенсионеров России Валерий Рязанский.</w:t>
      </w:r>
      <w:r/>
    </w:p>
    <w:p>
      <w:pPr>
        <w:pStyle w:val="Normal"/>
        <w:suppressAutoHyphens w:val="false"/>
        <w:ind w:hanging="0"/>
        <w:jc w:val="right"/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A192-44E3-477A-9C78-47CAD3E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2023-04-13T04:45:00Z</dcterms:created>
  <dc:creator>ANM</dc:creator>
  <dc:language>ru-RU</dc:language>
  <cp:lastPrinted>2022-02-17T01:49:00Z</cp:lastPrinted>
  <dcterms:modified xsi:type="dcterms:W3CDTF">2023-04-19T11:24:29Z</dcterms:modified>
  <cp:revision>4</cp:revision>
  <dc:title>Отделение Пенсионного фонда РФ по Томской области</dc:title>
</cp:coreProperties>
</file>